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4D3B" w:rsidRDefault="00144D3B"/>
    <w:p w:rsidR="00E16E68" w:rsidRDefault="0016476D" w:rsidP="00E16E68">
      <w:pPr>
        <w:jc w:val="center"/>
        <w:rPr>
          <w:b/>
          <w:sz w:val="24"/>
          <w:szCs w:val="24"/>
        </w:rPr>
      </w:pPr>
      <w:r>
        <w:rPr>
          <w:b/>
          <w:sz w:val="24"/>
          <w:szCs w:val="24"/>
        </w:rPr>
        <w:t>PA Superior Court</w:t>
      </w:r>
    </w:p>
    <w:p w:rsidR="00E16E68" w:rsidRPr="000933B7" w:rsidRDefault="00E16E68" w:rsidP="00E16E68">
      <w:pPr>
        <w:rPr>
          <w:sz w:val="24"/>
          <w:szCs w:val="24"/>
        </w:rPr>
      </w:pPr>
      <w:r>
        <w:rPr>
          <w:b/>
          <w:sz w:val="24"/>
          <w:szCs w:val="24"/>
        </w:rPr>
        <w:t>Case:</w:t>
      </w:r>
      <w:r w:rsidR="000933B7">
        <w:rPr>
          <w:sz w:val="24"/>
          <w:szCs w:val="24"/>
        </w:rPr>
        <w:t xml:space="preserve"> </w:t>
      </w:r>
      <w:r w:rsidR="00E74BF2">
        <w:rPr>
          <w:sz w:val="24"/>
          <w:szCs w:val="24"/>
        </w:rPr>
        <w:t>June A. Heard, Appellant, v. Cary L. Heard</w:t>
      </w:r>
    </w:p>
    <w:p w:rsidR="00E16E68" w:rsidRPr="000933B7" w:rsidRDefault="00E16E68" w:rsidP="00E16E68">
      <w:pPr>
        <w:rPr>
          <w:sz w:val="24"/>
          <w:szCs w:val="24"/>
        </w:rPr>
      </w:pPr>
      <w:r>
        <w:rPr>
          <w:b/>
          <w:sz w:val="24"/>
          <w:szCs w:val="24"/>
        </w:rPr>
        <w:t>Judge:</w:t>
      </w:r>
      <w:r>
        <w:rPr>
          <w:b/>
          <w:sz w:val="24"/>
          <w:szCs w:val="24"/>
        </w:rPr>
        <w:tab/>
      </w:r>
      <w:r w:rsidR="00E74BF2">
        <w:rPr>
          <w:sz w:val="24"/>
          <w:szCs w:val="24"/>
        </w:rPr>
        <w:t xml:space="preserve">J. </w:t>
      </w:r>
      <w:proofErr w:type="spellStart"/>
      <w:r w:rsidR="00E74BF2">
        <w:rPr>
          <w:sz w:val="24"/>
          <w:szCs w:val="24"/>
        </w:rPr>
        <w:t>Cercone</w:t>
      </w:r>
      <w:proofErr w:type="spellEnd"/>
      <w:r>
        <w:rPr>
          <w:b/>
          <w:sz w:val="24"/>
          <w:szCs w:val="24"/>
        </w:rPr>
        <w:tab/>
      </w:r>
      <w:r>
        <w:rPr>
          <w:b/>
          <w:sz w:val="24"/>
          <w:szCs w:val="24"/>
        </w:rPr>
        <w:tab/>
      </w:r>
      <w:r>
        <w:rPr>
          <w:b/>
          <w:sz w:val="24"/>
          <w:szCs w:val="24"/>
        </w:rPr>
        <w:tab/>
      </w:r>
      <w:r>
        <w:rPr>
          <w:b/>
          <w:sz w:val="24"/>
          <w:szCs w:val="24"/>
        </w:rPr>
        <w:tab/>
        <w:t>Date:</w:t>
      </w:r>
      <w:r w:rsidR="000933B7">
        <w:rPr>
          <w:sz w:val="24"/>
          <w:szCs w:val="24"/>
        </w:rPr>
        <w:t xml:space="preserve"> </w:t>
      </w:r>
      <w:r w:rsidR="00E74BF2">
        <w:rPr>
          <w:sz w:val="24"/>
          <w:szCs w:val="24"/>
        </w:rPr>
        <w:t>1992</w:t>
      </w:r>
    </w:p>
    <w:p w:rsidR="00E16E68" w:rsidRPr="00E74BF2" w:rsidRDefault="00E16E68" w:rsidP="00E16E68">
      <w:pPr>
        <w:rPr>
          <w:sz w:val="24"/>
          <w:szCs w:val="24"/>
        </w:rPr>
      </w:pPr>
      <w:r>
        <w:rPr>
          <w:b/>
          <w:sz w:val="24"/>
          <w:szCs w:val="24"/>
        </w:rPr>
        <w:t>Tags:</w:t>
      </w:r>
      <w:r w:rsidR="000933B7">
        <w:rPr>
          <w:sz w:val="24"/>
          <w:szCs w:val="24"/>
        </w:rPr>
        <w:t xml:space="preserve"> </w:t>
      </w:r>
      <w:r w:rsidR="00E74BF2">
        <w:rPr>
          <w:sz w:val="24"/>
          <w:szCs w:val="24"/>
        </w:rPr>
        <w:t xml:space="preserve">PFA, </w:t>
      </w:r>
      <w:r w:rsidR="00E74BF2">
        <w:rPr>
          <w:i/>
          <w:sz w:val="24"/>
          <w:szCs w:val="24"/>
        </w:rPr>
        <w:t xml:space="preserve">sue </w:t>
      </w:r>
      <w:proofErr w:type="spellStart"/>
      <w:r w:rsidR="00E74BF2">
        <w:rPr>
          <w:i/>
          <w:sz w:val="24"/>
          <w:szCs w:val="24"/>
        </w:rPr>
        <w:t>sponte</w:t>
      </w:r>
      <w:proofErr w:type="spellEnd"/>
      <w:r w:rsidR="00E74BF2">
        <w:rPr>
          <w:sz w:val="24"/>
          <w:szCs w:val="24"/>
        </w:rPr>
        <w:t xml:space="preserve"> mutual protection orders,</w:t>
      </w:r>
      <w:r w:rsidR="002F4E55">
        <w:rPr>
          <w:sz w:val="24"/>
          <w:szCs w:val="24"/>
        </w:rPr>
        <w:t xml:space="preserve"> broken gun, drug use</w:t>
      </w:r>
    </w:p>
    <w:p w:rsidR="00E16E68" w:rsidRPr="000933B7" w:rsidRDefault="00E16E68" w:rsidP="00E16E68">
      <w:pPr>
        <w:rPr>
          <w:sz w:val="24"/>
          <w:szCs w:val="24"/>
        </w:rPr>
      </w:pPr>
      <w:r>
        <w:rPr>
          <w:b/>
          <w:sz w:val="24"/>
          <w:szCs w:val="24"/>
        </w:rPr>
        <w:t>Facts:</w:t>
      </w:r>
      <w:r w:rsidR="000933B7">
        <w:rPr>
          <w:sz w:val="24"/>
          <w:szCs w:val="24"/>
        </w:rPr>
        <w:t xml:space="preserve"> </w:t>
      </w:r>
      <w:r w:rsidR="00381A0E">
        <w:rPr>
          <w:sz w:val="24"/>
          <w:szCs w:val="24"/>
        </w:rPr>
        <w:t xml:space="preserve">Husband filed for PFA, but no hearing was held within 10 days.  </w:t>
      </w:r>
      <w:r w:rsidR="00E74BF2">
        <w:rPr>
          <w:sz w:val="24"/>
          <w:szCs w:val="24"/>
        </w:rPr>
        <w:t>Wife filed for PFA</w:t>
      </w:r>
      <w:r w:rsidR="00381A0E">
        <w:rPr>
          <w:sz w:val="24"/>
          <w:szCs w:val="24"/>
        </w:rPr>
        <w:t xml:space="preserve"> soon after</w:t>
      </w:r>
      <w:r w:rsidR="00E74BF2">
        <w:rPr>
          <w:sz w:val="24"/>
          <w:szCs w:val="24"/>
        </w:rPr>
        <w:t xml:space="preserve">, alleging abuse and reasonable fear after a severe incident of </w:t>
      </w:r>
      <w:proofErr w:type="gramStart"/>
      <w:r w:rsidR="00E74BF2">
        <w:rPr>
          <w:sz w:val="24"/>
          <w:szCs w:val="24"/>
        </w:rPr>
        <w:t>beating,</w:t>
      </w:r>
      <w:proofErr w:type="gramEnd"/>
      <w:r w:rsidR="00E74BF2">
        <w:rPr>
          <w:sz w:val="24"/>
          <w:szCs w:val="24"/>
        </w:rPr>
        <w:t xml:space="preserve"> and after husband obtained an emergency order for an involuntary commit to the local psychiatric hospital for wife.  </w:t>
      </w:r>
      <w:r w:rsidR="00381A0E">
        <w:rPr>
          <w:sz w:val="24"/>
          <w:szCs w:val="24"/>
        </w:rPr>
        <w:t xml:space="preserve">Wife’s hearing was delayed because of a hospitalization.  </w:t>
      </w:r>
      <w:r w:rsidR="00E74BF2">
        <w:rPr>
          <w:sz w:val="24"/>
          <w:szCs w:val="24"/>
        </w:rPr>
        <w:t xml:space="preserve">Wife testified that husband had been using marijuana and cocaine before the abuse happened, but he flushed the remainder down the toilet by the time police arrived.  Husband accused wife of threatening him with handgun.  Wife testified that handgun was broken, and husband knew it.  </w:t>
      </w:r>
      <w:proofErr w:type="gramStart"/>
      <w:r w:rsidR="00E74BF2">
        <w:rPr>
          <w:sz w:val="24"/>
          <w:szCs w:val="24"/>
        </w:rPr>
        <w:t>Mutual PFA orders granted by trial court to husband and wife.</w:t>
      </w:r>
      <w:proofErr w:type="gramEnd"/>
      <w:r w:rsidR="00E74BF2">
        <w:rPr>
          <w:sz w:val="24"/>
          <w:szCs w:val="24"/>
        </w:rPr>
        <w:t xml:space="preserve">  </w:t>
      </w:r>
    </w:p>
    <w:p w:rsidR="0010547E" w:rsidRPr="00E74BF2" w:rsidRDefault="00E16E68" w:rsidP="0015215A">
      <w:pPr>
        <w:spacing w:after="0"/>
        <w:rPr>
          <w:sz w:val="24"/>
          <w:szCs w:val="24"/>
        </w:rPr>
      </w:pPr>
      <w:r>
        <w:rPr>
          <w:b/>
          <w:sz w:val="24"/>
          <w:szCs w:val="24"/>
        </w:rPr>
        <w:t>Gravamen/Question(s) at issue:</w:t>
      </w:r>
      <w:r w:rsidR="000933B7">
        <w:rPr>
          <w:sz w:val="24"/>
          <w:szCs w:val="24"/>
        </w:rPr>
        <w:t xml:space="preserve"> </w:t>
      </w:r>
      <w:r w:rsidR="00E74BF2">
        <w:rPr>
          <w:sz w:val="24"/>
          <w:szCs w:val="24"/>
        </w:rPr>
        <w:t xml:space="preserve">Did “the lower court’s </w:t>
      </w:r>
      <w:proofErr w:type="spellStart"/>
      <w:r w:rsidR="00E74BF2">
        <w:rPr>
          <w:i/>
          <w:sz w:val="24"/>
          <w:szCs w:val="24"/>
        </w:rPr>
        <w:t>sua</w:t>
      </w:r>
      <w:proofErr w:type="spellEnd"/>
      <w:r w:rsidR="00E74BF2">
        <w:rPr>
          <w:i/>
          <w:sz w:val="24"/>
          <w:szCs w:val="24"/>
        </w:rPr>
        <w:t xml:space="preserve"> </w:t>
      </w:r>
      <w:proofErr w:type="spellStart"/>
      <w:r w:rsidR="00E74BF2">
        <w:rPr>
          <w:i/>
          <w:sz w:val="24"/>
          <w:szCs w:val="24"/>
        </w:rPr>
        <w:t>sponte</w:t>
      </w:r>
      <w:proofErr w:type="spellEnd"/>
      <w:r w:rsidR="00E74BF2">
        <w:rPr>
          <w:i/>
          <w:sz w:val="24"/>
          <w:szCs w:val="24"/>
        </w:rPr>
        <w:t xml:space="preserve"> </w:t>
      </w:r>
      <w:r w:rsidR="00E74BF2">
        <w:rPr>
          <w:sz w:val="24"/>
          <w:szCs w:val="24"/>
        </w:rPr>
        <w:t xml:space="preserve">entry of a “mutual no abuse” order against the appellant unconstitutionally deprive her of due process guarantees, because the appellant was never afforded prior </w:t>
      </w:r>
      <w:r w:rsidR="00E74BF2">
        <w:rPr>
          <w:color w:val="171E22"/>
        </w:rPr>
        <w:t xml:space="preserve">notice or an opportunity to prepare a defense”? </w:t>
      </w:r>
      <w:r w:rsidR="00E74BF2">
        <w:rPr>
          <w:rStyle w:val="apple-converted-space"/>
          <w:color w:val="171E22"/>
        </w:rPr>
        <w:t> </w:t>
      </w:r>
      <w:r w:rsidR="00E74BF2">
        <w:rPr>
          <w:i/>
          <w:iCs/>
          <w:color w:val="171E22"/>
        </w:rPr>
        <w:t>Heard v. Heard</w:t>
      </w:r>
      <w:r w:rsidR="00E74BF2">
        <w:rPr>
          <w:color w:val="171E22"/>
        </w:rPr>
        <w:t xml:space="preserve">, 418 Pa. Super. </w:t>
      </w:r>
      <w:proofErr w:type="gramStart"/>
      <w:r w:rsidR="00E74BF2">
        <w:rPr>
          <w:color w:val="171E22"/>
        </w:rPr>
        <w:t>250, 255 (Pa. Super.</w:t>
      </w:r>
      <w:proofErr w:type="gramEnd"/>
      <w:r w:rsidR="00E74BF2">
        <w:rPr>
          <w:color w:val="171E22"/>
        </w:rPr>
        <w:t xml:space="preserve"> Ct. 1992)</w:t>
      </w:r>
    </w:p>
    <w:p w:rsidR="0015215A" w:rsidRPr="0010547E" w:rsidRDefault="0015215A" w:rsidP="0015215A">
      <w:pPr>
        <w:spacing w:after="0"/>
        <w:rPr>
          <w:sz w:val="24"/>
          <w:szCs w:val="24"/>
        </w:rPr>
      </w:pPr>
    </w:p>
    <w:p w:rsidR="00381A0E" w:rsidRDefault="00E16E68" w:rsidP="00381A0E">
      <w:pPr>
        <w:spacing w:after="0"/>
        <w:rPr>
          <w:color w:val="171E22"/>
        </w:rPr>
      </w:pPr>
      <w:r w:rsidRPr="00381A0E">
        <w:rPr>
          <w:b/>
          <w:sz w:val="24"/>
          <w:szCs w:val="24"/>
        </w:rPr>
        <w:t>Holdings:</w:t>
      </w:r>
      <w:r w:rsidR="000933B7" w:rsidRPr="00381A0E">
        <w:rPr>
          <w:sz w:val="24"/>
          <w:szCs w:val="24"/>
        </w:rPr>
        <w:t xml:space="preserve"> </w:t>
      </w:r>
      <w:r w:rsidR="00381A0E" w:rsidRPr="00381A0E">
        <w:rPr>
          <w:color w:val="171E22"/>
        </w:rPr>
        <w:t xml:space="preserve">“The lower court improperly acted ultra </w:t>
      </w:r>
      <w:proofErr w:type="spellStart"/>
      <w:r w:rsidR="00381A0E" w:rsidRPr="00381A0E">
        <w:rPr>
          <w:color w:val="171E22"/>
        </w:rPr>
        <w:t>vires</w:t>
      </w:r>
      <w:proofErr w:type="spellEnd"/>
      <w:r w:rsidR="00381A0E" w:rsidRPr="00381A0E">
        <w:rPr>
          <w:color w:val="171E22"/>
        </w:rPr>
        <w:t xml:space="preserve"> the Protection </w:t>
      </w:r>
      <w:proofErr w:type="gramStart"/>
      <w:r w:rsidR="00381A0E" w:rsidRPr="00381A0E">
        <w:rPr>
          <w:color w:val="171E22"/>
        </w:rPr>
        <w:t>From</w:t>
      </w:r>
      <w:proofErr w:type="gramEnd"/>
      <w:r w:rsidR="00381A0E" w:rsidRPr="00381A0E">
        <w:rPr>
          <w:color w:val="171E22"/>
        </w:rPr>
        <w:t xml:space="preserve"> Abuse Act and without jurisdiction by issuing, </w:t>
      </w:r>
      <w:proofErr w:type="spellStart"/>
      <w:r w:rsidR="00381A0E" w:rsidRPr="00381A0E">
        <w:rPr>
          <w:color w:val="171E22"/>
        </w:rPr>
        <w:t>sua</w:t>
      </w:r>
      <w:proofErr w:type="spellEnd"/>
      <w:r w:rsidR="00381A0E" w:rsidRPr="00381A0E">
        <w:rPr>
          <w:color w:val="171E22"/>
        </w:rPr>
        <w:t xml:space="preserve"> </w:t>
      </w:r>
      <w:proofErr w:type="spellStart"/>
      <w:r w:rsidR="00381A0E" w:rsidRPr="00381A0E">
        <w:rPr>
          <w:color w:val="171E22"/>
        </w:rPr>
        <w:t>sponte</w:t>
      </w:r>
      <w:proofErr w:type="spellEnd"/>
      <w:r w:rsidR="00381A0E" w:rsidRPr="00381A0E">
        <w:rPr>
          <w:color w:val="171E22"/>
        </w:rPr>
        <w:t>, a "mutual no abuse" order”</w:t>
      </w:r>
      <w:r w:rsidR="00381A0E" w:rsidRPr="00381A0E">
        <w:rPr>
          <w:rStyle w:val="apple-converted-space"/>
          <w:color w:val="171E22"/>
        </w:rPr>
        <w:t> </w:t>
      </w:r>
      <w:r w:rsidR="00381A0E" w:rsidRPr="00381A0E">
        <w:rPr>
          <w:i/>
          <w:iCs/>
          <w:color w:val="171E22"/>
        </w:rPr>
        <w:t>Heard v. Heard</w:t>
      </w:r>
      <w:r w:rsidR="00381A0E" w:rsidRPr="00381A0E">
        <w:rPr>
          <w:color w:val="171E22"/>
        </w:rPr>
        <w:t xml:space="preserve">, 418 Pa. Super. </w:t>
      </w:r>
      <w:proofErr w:type="gramStart"/>
      <w:r w:rsidR="00381A0E" w:rsidRPr="00381A0E">
        <w:rPr>
          <w:color w:val="171E22"/>
        </w:rPr>
        <w:t>250, 255 (Pa. Super.</w:t>
      </w:r>
      <w:proofErr w:type="gramEnd"/>
      <w:r w:rsidR="00381A0E" w:rsidRPr="00381A0E">
        <w:rPr>
          <w:color w:val="171E22"/>
        </w:rPr>
        <w:t xml:space="preserve"> Ct. 1992)</w:t>
      </w:r>
    </w:p>
    <w:p w:rsidR="00381A0E" w:rsidRPr="00381A0E" w:rsidRDefault="00381A0E" w:rsidP="00381A0E">
      <w:pPr>
        <w:pStyle w:val="ListParagraph"/>
        <w:numPr>
          <w:ilvl w:val="0"/>
          <w:numId w:val="4"/>
        </w:numPr>
        <w:spacing w:after="0"/>
        <w:rPr>
          <w:color w:val="171E22"/>
        </w:rPr>
      </w:pPr>
      <w:r>
        <w:rPr>
          <w:color w:val="171E22"/>
        </w:rPr>
        <w:t>Husband’s PFA reversed.</w:t>
      </w:r>
    </w:p>
    <w:p w:rsidR="00381A0E" w:rsidRPr="00381A0E" w:rsidRDefault="00381A0E" w:rsidP="00381A0E">
      <w:pPr>
        <w:spacing w:after="0"/>
        <w:rPr>
          <w:sz w:val="24"/>
          <w:szCs w:val="24"/>
        </w:rPr>
      </w:pPr>
    </w:p>
    <w:p w:rsidR="00E16E68" w:rsidRDefault="00E16E68" w:rsidP="00E16E68">
      <w:pPr>
        <w:rPr>
          <w:sz w:val="24"/>
          <w:szCs w:val="24"/>
        </w:rPr>
      </w:pPr>
      <w:r>
        <w:rPr>
          <w:b/>
          <w:sz w:val="24"/>
          <w:szCs w:val="24"/>
        </w:rPr>
        <w:t>Rationale:</w:t>
      </w:r>
      <w:r w:rsidR="0010547E">
        <w:rPr>
          <w:sz w:val="24"/>
          <w:szCs w:val="24"/>
        </w:rPr>
        <w:t xml:space="preserve"> </w:t>
      </w:r>
      <w:r w:rsidR="00381A0E">
        <w:rPr>
          <w:sz w:val="24"/>
          <w:szCs w:val="24"/>
        </w:rPr>
        <w:t xml:space="preserve"> The PFA Act, and the PA RCP, </w:t>
      </w:r>
      <w:proofErr w:type="gramStart"/>
      <w:r w:rsidR="00381A0E">
        <w:rPr>
          <w:sz w:val="24"/>
          <w:szCs w:val="24"/>
        </w:rPr>
        <w:t>provide</w:t>
      </w:r>
      <w:proofErr w:type="gramEnd"/>
      <w:r w:rsidR="00381A0E">
        <w:rPr>
          <w:sz w:val="24"/>
          <w:szCs w:val="24"/>
        </w:rPr>
        <w:t xml:space="preserve"> only one method by which an action may be commenced, which is to file a petition with the </w:t>
      </w:r>
      <w:proofErr w:type="spellStart"/>
      <w:r w:rsidR="00381A0E">
        <w:rPr>
          <w:sz w:val="24"/>
          <w:szCs w:val="24"/>
        </w:rPr>
        <w:t>prothonotary</w:t>
      </w:r>
      <w:proofErr w:type="spellEnd"/>
      <w:r w:rsidR="00381A0E">
        <w:rPr>
          <w:sz w:val="24"/>
          <w:szCs w:val="24"/>
        </w:rPr>
        <w:t xml:space="preserve"> alleging abuses committed by defendant.</w:t>
      </w:r>
    </w:p>
    <w:p w:rsidR="0015215A" w:rsidRDefault="0015215A" w:rsidP="00381A0E">
      <w:pPr>
        <w:spacing w:after="0"/>
        <w:rPr>
          <w:b/>
          <w:sz w:val="24"/>
          <w:szCs w:val="24"/>
        </w:rPr>
      </w:pPr>
      <w:r>
        <w:rPr>
          <w:b/>
          <w:sz w:val="24"/>
          <w:szCs w:val="24"/>
        </w:rPr>
        <w:t>Trial Court Input:</w:t>
      </w:r>
    </w:p>
    <w:p w:rsidR="00381A0E" w:rsidRPr="00381A0E" w:rsidRDefault="00381A0E" w:rsidP="00381A0E">
      <w:pPr>
        <w:pStyle w:val="ListParagraph"/>
        <w:numPr>
          <w:ilvl w:val="0"/>
          <w:numId w:val="4"/>
        </w:numPr>
        <w:spacing w:after="0"/>
        <w:rPr>
          <w:sz w:val="24"/>
          <w:szCs w:val="24"/>
        </w:rPr>
      </w:pPr>
      <w:r>
        <w:rPr>
          <w:color w:val="171E22"/>
          <w:shd w:val="clear" w:color="auto" w:fill="FFFFFF"/>
        </w:rPr>
        <w:t>“It is obvious from the record that the trial court chose not to believe the version presented by wife</w:t>
      </w:r>
      <w:r>
        <w:rPr>
          <w:rStyle w:val="apple-converted-space"/>
          <w:color w:val="171E22"/>
          <w:shd w:val="clear" w:color="auto" w:fill="FFFFFF"/>
        </w:rPr>
        <w:t> </w:t>
      </w:r>
      <w:r>
        <w:rPr>
          <w:i/>
          <w:iCs/>
          <w:color w:val="171E22"/>
          <w:shd w:val="clear" w:color="auto" w:fill="FFFFFF"/>
        </w:rPr>
        <w:t>or</w:t>
      </w:r>
      <w:r>
        <w:rPr>
          <w:rStyle w:val="apple-converted-space"/>
          <w:color w:val="171E22"/>
          <w:shd w:val="clear" w:color="auto" w:fill="FFFFFF"/>
        </w:rPr>
        <w:t> </w:t>
      </w:r>
      <w:r>
        <w:rPr>
          <w:color w:val="171E22"/>
          <w:shd w:val="clear" w:color="auto" w:fill="FFFFFF"/>
        </w:rPr>
        <w:t>husband</w:t>
      </w:r>
      <w:proofErr w:type="gramStart"/>
      <w:r>
        <w:rPr>
          <w:color w:val="171E22"/>
          <w:shd w:val="clear" w:color="auto" w:fill="FFFFFF"/>
        </w:rPr>
        <w:t>.</w:t>
      </w:r>
      <w:r>
        <w:rPr>
          <w:rStyle w:val="apple-converted-space"/>
          <w:color w:val="171E22"/>
          <w:shd w:val="clear" w:color="auto" w:fill="FFFFFF"/>
        </w:rPr>
        <w:t> </w:t>
      </w:r>
      <w:r>
        <w:rPr>
          <w:color w:val="171E22"/>
          <w:shd w:val="clear" w:color="auto" w:fill="FFFFFF"/>
        </w:rPr>
        <w:t>”</w:t>
      </w:r>
      <w:proofErr w:type="gramEnd"/>
      <w:r>
        <w:rPr>
          <w:rStyle w:val="apple-converted-space"/>
          <w:color w:val="171E22"/>
          <w:shd w:val="clear" w:color="auto" w:fill="FFFFFF"/>
        </w:rPr>
        <w:t> </w:t>
      </w:r>
      <w:r>
        <w:rPr>
          <w:i/>
          <w:iCs/>
          <w:color w:val="171E22"/>
          <w:shd w:val="clear" w:color="auto" w:fill="FFFFFF"/>
        </w:rPr>
        <w:t>Heard v. Heard</w:t>
      </w:r>
      <w:r>
        <w:rPr>
          <w:color w:val="171E22"/>
          <w:shd w:val="clear" w:color="auto" w:fill="FFFFFF"/>
        </w:rPr>
        <w:t>, 418 Pa. Super. 250, 260 (Pa. Super. Ct. 1992)</w:t>
      </w:r>
    </w:p>
    <w:p w:rsidR="00381A0E" w:rsidRPr="00381A0E" w:rsidRDefault="00381A0E" w:rsidP="00381A0E">
      <w:pPr>
        <w:pStyle w:val="ListParagraph"/>
        <w:spacing w:after="0"/>
        <w:rPr>
          <w:sz w:val="24"/>
          <w:szCs w:val="24"/>
        </w:rPr>
      </w:pPr>
    </w:p>
    <w:p w:rsidR="0015215A" w:rsidRDefault="0015215A" w:rsidP="00E74BF2">
      <w:pPr>
        <w:spacing w:after="0"/>
        <w:rPr>
          <w:sz w:val="24"/>
          <w:szCs w:val="24"/>
        </w:rPr>
      </w:pPr>
      <w:r>
        <w:rPr>
          <w:b/>
          <w:sz w:val="24"/>
          <w:szCs w:val="24"/>
        </w:rPr>
        <w:t>Dicta:</w:t>
      </w:r>
    </w:p>
    <w:p w:rsidR="00381A0E" w:rsidRPr="00381A0E" w:rsidRDefault="00381A0E" w:rsidP="00E74BF2">
      <w:pPr>
        <w:pStyle w:val="ListParagraph"/>
        <w:numPr>
          <w:ilvl w:val="0"/>
          <w:numId w:val="3"/>
        </w:numPr>
        <w:spacing w:after="0"/>
        <w:rPr>
          <w:sz w:val="24"/>
          <w:szCs w:val="24"/>
        </w:rPr>
      </w:pPr>
      <w:r>
        <w:rPr>
          <w:color w:val="171E22"/>
        </w:rPr>
        <w:t xml:space="preserve"> “To meet the special circumstances of abuse cases, the legislature fashioned procedures which suspend, temporarily, the due process rights of the alleged </w:t>
      </w:r>
      <w:proofErr w:type="spellStart"/>
      <w:r>
        <w:rPr>
          <w:color w:val="171E22"/>
        </w:rPr>
        <w:t>abuser</w:t>
      </w:r>
      <w:proofErr w:type="spellEnd"/>
      <w:r>
        <w:rPr>
          <w:color w:val="171E22"/>
        </w:rPr>
        <w:t>.”</w:t>
      </w:r>
      <w:r>
        <w:rPr>
          <w:rStyle w:val="apple-converted-space"/>
          <w:color w:val="171E22"/>
        </w:rPr>
        <w:t> </w:t>
      </w:r>
      <w:r>
        <w:rPr>
          <w:i/>
          <w:iCs/>
          <w:color w:val="171E22"/>
        </w:rPr>
        <w:t>Heard v. Heard</w:t>
      </w:r>
      <w:r>
        <w:rPr>
          <w:color w:val="171E22"/>
        </w:rPr>
        <w:t>, 418 Pa. Super. 250, 257 (Pa. Super. Ct. 1992)</w:t>
      </w:r>
    </w:p>
    <w:p w:rsidR="00381A0E" w:rsidRPr="00381A0E" w:rsidRDefault="00381A0E" w:rsidP="00E74BF2">
      <w:pPr>
        <w:pStyle w:val="ListParagraph"/>
        <w:numPr>
          <w:ilvl w:val="0"/>
          <w:numId w:val="3"/>
        </w:numPr>
        <w:spacing w:after="0"/>
        <w:rPr>
          <w:sz w:val="24"/>
          <w:szCs w:val="24"/>
        </w:rPr>
      </w:pPr>
      <w:r>
        <w:rPr>
          <w:color w:val="171E22"/>
        </w:rPr>
        <w:t>“Because the limitations period on the alleged petition filed by husband had expired, the trial court had no authority to grant husband relief under the PFA Act.”</w:t>
      </w:r>
      <w:r>
        <w:rPr>
          <w:rStyle w:val="apple-converted-space"/>
          <w:color w:val="171E22"/>
        </w:rPr>
        <w:t> </w:t>
      </w:r>
      <w:r>
        <w:rPr>
          <w:i/>
          <w:iCs/>
          <w:color w:val="171E22"/>
        </w:rPr>
        <w:t>Heard v. Heard</w:t>
      </w:r>
      <w:r>
        <w:rPr>
          <w:color w:val="171E22"/>
        </w:rPr>
        <w:t>, 418 Pa. Super. 250, 258 (Pa. Super. Ct. 1992)</w:t>
      </w:r>
    </w:p>
    <w:p w:rsidR="00381A0E" w:rsidRPr="00381A0E" w:rsidRDefault="00381A0E" w:rsidP="00E74BF2">
      <w:pPr>
        <w:pStyle w:val="ListParagraph"/>
        <w:numPr>
          <w:ilvl w:val="0"/>
          <w:numId w:val="3"/>
        </w:numPr>
        <w:spacing w:after="0"/>
        <w:rPr>
          <w:sz w:val="24"/>
          <w:szCs w:val="24"/>
        </w:rPr>
      </w:pPr>
      <w:r>
        <w:rPr>
          <w:color w:val="171E22"/>
        </w:rPr>
        <w:t>“…it is well-settled that statutes must be construed whenever possible in a manner that avoids a decision on a constitutional issue.”</w:t>
      </w:r>
      <w:r>
        <w:rPr>
          <w:rStyle w:val="apple-converted-space"/>
          <w:color w:val="171E22"/>
        </w:rPr>
        <w:t> </w:t>
      </w:r>
      <w:r>
        <w:rPr>
          <w:i/>
          <w:iCs/>
          <w:color w:val="171E22"/>
        </w:rPr>
        <w:t>Heard v. Heard</w:t>
      </w:r>
      <w:r>
        <w:rPr>
          <w:color w:val="171E22"/>
        </w:rPr>
        <w:t>, 418 Pa. Super. 250, 258 (Pa. Super. Ct. 1992)  (IOW, constitutional arguments deemed unnecessary)</w:t>
      </w:r>
    </w:p>
    <w:p w:rsidR="00381A0E" w:rsidRPr="00E74BF2" w:rsidRDefault="00381A0E" w:rsidP="00381A0E">
      <w:pPr>
        <w:pStyle w:val="ListParagraph"/>
        <w:spacing w:after="0"/>
        <w:rPr>
          <w:sz w:val="24"/>
          <w:szCs w:val="24"/>
        </w:rPr>
      </w:pPr>
    </w:p>
    <w:p w:rsidR="00E16E68" w:rsidRDefault="00E16E68" w:rsidP="0010547E">
      <w:pPr>
        <w:spacing w:after="0"/>
        <w:rPr>
          <w:b/>
          <w:sz w:val="24"/>
          <w:szCs w:val="24"/>
        </w:rPr>
      </w:pPr>
      <w:r>
        <w:rPr>
          <w:b/>
          <w:sz w:val="24"/>
          <w:szCs w:val="24"/>
        </w:rPr>
        <w:t>Appeals</w:t>
      </w:r>
      <w:r w:rsidR="00A56A0E">
        <w:rPr>
          <w:b/>
          <w:sz w:val="24"/>
          <w:szCs w:val="24"/>
        </w:rPr>
        <w:t xml:space="preserve"> to Statute &amp; Precedent</w:t>
      </w:r>
      <w:r>
        <w:rPr>
          <w:b/>
          <w:sz w:val="24"/>
          <w:szCs w:val="24"/>
        </w:rPr>
        <w:t>:</w:t>
      </w:r>
    </w:p>
    <w:p w:rsidR="00E74BF2" w:rsidRPr="00381A0E" w:rsidRDefault="00E74BF2" w:rsidP="00E74BF2">
      <w:pPr>
        <w:pStyle w:val="ListParagraph"/>
        <w:numPr>
          <w:ilvl w:val="0"/>
          <w:numId w:val="3"/>
        </w:numPr>
        <w:spacing w:after="0"/>
        <w:rPr>
          <w:b/>
          <w:sz w:val="24"/>
          <w:szCs w:val="24"/>
        </w:rPr>
      </w:pPr>
      <w:r>
        <w:rPr>
          <w:b/>
          <w:sz w:val="24"/>
          <w:szCs w:val="24"/>
        </w:rPr>
        <w:t>23 P.S. Section 6101 (formerly 35 P.S. Section 10181):</w:t>
      </w:r>
      <w:r>
        <w:rPr>
          <w:sz w:val="24"/>
          <w:szCs w:val="24"/>
        </w:rPr>
        <w:t xml:space="preserve">  trial court is without authority to </w:t>
      </w:r>
      <w:proofErr w:type="spellStart"/>
      <w:r>
        <w:rPr>
          <w:i/>
          <w:sz w:val="24"/>
          <w:szCs w:val="24"/>
        </w:rPr>
        <w:t>sua</w:t>
      </w:r>
      <w:proofErr w:type="spellEnd"/>
      <w:r>
        <w:rPr>
          <w:i/>
          <w:sz w:val="24"/>
          <w:szCs w:val="24"/>
        </w:rPr>
        <w:t xml:space="preserve"> </w:t>
      </w:r>
      <w:proofErr w:type="spellStart"/>
      <w:r>
        <w:rPr>
          <w:i/>
          <w:sz w:val="24"/>
          <w:szCs w:val="24"/>
        </w:rPr>
        <w:t>sponte</w:t>
      </w:r>
      <w:proofErr w:type="spellEnd"/>
      <w:r>
        <w:rPr>
          <w:sz w:val="24"/>
          <w:szCs w:val="24"/>
        </w:rPr>
        <w:t xml:space="preserve"> enter mutual protection orders</w:t>
      </w:r>
    </w:p>
    <w:p w:rsidR="00381A0E" w:rsidRPr="00E74BF2" w:rsidRDefault="00381A0E" w:rsidP="00E74BF2">
      <w:pPr>
        <w:pStyle w:val="ListParagraph"/>
        <w:numPr>
          <w:ilvl w:val="0"/>
          <w:numId w:val="3"/>
        </w:numPr>
        <w:spacing w:after="0"/>
        <w:rPr>
          <w:b/>
          <w:sz w:val="24"/>
          <w:szCs w:val="24"/>
        </w:rPr>
      </w:pPr>
      <w:proofErr w:type="spellStart"/>
      <w:r>
        <w:rPr>
          <w:b/>
          <w:i/>
          <w:sz w:val="24"/>
          <w:szCs w:val="24"/>
        </w:rPr>
        <w:t>Cipolla</w:t>
      </w:r>
      <w:proofErr w:type="spellEnd"/>
      <w:r>
        <w:rPr>
          <w:b/>
          <w:i/>
          <w:sz w:val="24"/>
          <w:szCs w:val="24"/>
        </w:rPr>
        <w:t xml:space="preserve"> v </w:t>
      </w:r>
      <w:proofErr w:type="spellStart"/>
      <w:r>
        <w:rPr>
          <w:b/>
          <w:i/>
          <w:sz w:val="24"/>
          <w:szCs w:val="24"/>
        </w:rPr>
        <w:t>Cipolla</w:t>
      </w:r>
      <w:proofErr w:type="spellEnd"/>
      <w:r>
        <w:rPr>
          <w:b/>
          <w:i/>
          <w:sz w:val="24"/>
          <w:szCs w:val="24"/>
        </w:rPr>
        <w:t xml:space="preserve"> </w:t>
      </w:r>
      <w:r>
        <w:rPr>
          <w:b/>
          <w:sz w:val="24"/>
          <w:szCs w:val="24"/>
        </w:rPr>
        <w:t>(1979):</w:t>
      </w:r>
      <w:r>
        <w:rPr>
          <w:sz w:val="24"/>
          <w:szCs w:val="24"/>
        </w:rPr>
        <w:t xml:space="preserve">  Plaintiff must file a petition alleging abuse.  Court may enter a temporary ex parte order to protect the plaintiff or minor children.  Then hearing MUST be held w/in 10 days.</w:t>
      </w:r>
    </w:p>
    <w:p w:rsidR="0015215A" w:rsidRDefault="0015215A" w:rsidP="0010547E">
      <w:pPr>
        <w:spacing w:after="0"/>
        <w:rPr>
          <w:b/>
          <w:sz w:val="24"/>
          <w:szCs w:val="24"/>
        </w:rPr>
      </w:pPr>
    </w:p>
    <w:p w:rsidR="0015215A" w:rsidRDefault="0015215A" w:rsidP="0010547E">
      <w:pPr>
        <w:spacing w:after="0"/>
        <w:rPr>
          <w:sz w:val="24"/>
          <w:szCs w:val="24"/>
        </w:rPr>
      </w:pPr>
      <w:r>
        <w:rPr>
          <w:b/>
          <w:sz w:val="24"/>
          <w:szCs w:val="24"/>
        </w:rPr>
        <w:t>Commentary:</w:t>
      </w:r>
      <w:r w:rsidR="00381A0E">
        <w:rPr>
          <w:sz w:val="24"/>
          <w:szCs w:val="24"/>
        </w:rPr>
        <w:t xml:space="preserve">  Maximum PFA duration at this time was 1 year.</w:t>
      </w:r>
    </w:p>
    <w:p w:rsidR="00D44910" w:rsidRDefault="00D44910" w:rsidP="00D44910">
      <w:pPr>
        <w:pStyle w:val="ListParagraph"/>
        <w:numPr>
          <w:ilvl w:val="0"/>
          <w:numId w:val="3"/>
        </w:numPr>
        <w:spacing w:after="0"/>
        <w:rPr>
          <w:sz w:val="24"/>
          <w:szCs w:val="24"/>
        </w:rPr>
      </w:pPr>
      <w:r>
        <w:rPr>
          <w:sz w:val="24"/>
          <w:szCs w:val="24"/>
        </w:rPr>
        <w:t>Current PFA Act has a specific paragraph about mutual PFA orders, but since it wasn’t cited in this opinion it may have been added in a subsequent revision:</w:t>
      </w:r>
    </w:p>
    <w:p w:rsidR="00D44910" w:rsidRPr="00D44910" w:rsidRDefault="00D44910" w:rsidP="00D44910">
      <w:pPr>
        <w:pStyle w:val="ListParagraph"/>
        <w:numPr>
          <w:ilvl w:val="0"/>
          <w:numId w:val="3"/>
        </w:numPr>
        <w:autoSpaceDE w:val="0"/>
        <w:autoSpaceDN w:val="0"/>
        <w:adjustRightInd w:val="0"/>
        <w:spacing w:after="0" w:line="240" w:lineRule="auto"/>
        <w:ind w:left="360"/>
        <w:rPr>
          <w:rFonts w:ascii="TimesNewRomanPSMT" w:hAnsi="TimesNewRomanPSMT" w:cs="TimesNewRomanPSMT"/>
          <w:sz w:val="20"/>
          <w:szCs w:val="20"/>
        </w:rPr>
      </w:pPr>
      <w:r w:rsidRPr="00D44910">
        <w:rPr>
          <w:rFonts w:ascii="TimesNewRomanPSMT" w:hAnsi="TimesNewRomanPSMT" w:cs="TimesNewRomanPSMT"/>
          <w:sz w:val="20"/>
          <w:szCs w:val="20"/>
        </w:rPr>
        <w:t>(6108)(c) MUTUAL ORDERS OF PROTECTION.-- Mutual orders of protection shall not be awarded unless both parties</w:t>
      </w:r>
      <w:r>
        <w:rPr>
          <w:rFonts w:ascii="TimesNewRomanPSMT" w:hAnsi="TimesNewRomanPSMT" w:cs="TimesNewRomanPSMT"/>
          <w:sz w:val="20"/>
          <w:szCs w:val="20"/>
        </w:rPr>
        <w:t xml:space="preserve"> </w:t>
      </w:r>
      <w:r w:rsidRPr="00D44910">
        <w:rPr>
          <w:rFonts w:ascii="TimesNewRomanPSMT" w:hAnsi="TimesNewRomanPSMT" w:cs="TimesNewRomanPSMT"/>
          <w:sz w:val="20"/>
          <w:szCs w:val="20"/>
        </w:rPr>
        <w:t>have filed timely written petitions, complied with service requirements under section 6106 (relating to commencement of proceedings) and are eligible for protection under this chapter. The court shall make separate findings and, where issuing orders on behalf of both petitioners, enter separate orders.</w:t>
      </w:r>
    </w:p>
    <w:sectPr w:rsidR="00D44910" w:rsidRPr="00D44910"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93883" w:rsidRDefault="00693883" w:rsidP="00E16E68">
      <w:pPr>
        <w:spacing w:after="0" w:line="240" w:lineRule="auto"/>
      </w:pPr>
      <w:r>
        <w:separator/>
      </w:r>
    </w:p>
  </w:endnote>
  <w:endnote w:type="continuationSeparator" w:id="0">
    <w:p w:rsidR="00693883" w:rsidRDefault="00693883" w:rsidP="00E16E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imesNewRomanPSM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93883" w:rsidRDefault="00693883" w:rsidP="00E16E68">
      <w:pPr>
        <w:spacing w:after="0" w:line="240" w:lineRule="auto"/>
      </w:pPr>
      <w:r>
        <w:separator/>
      </w:r>
    </w:p>
  </w:footnote>
  <w:footnote w:type="continuationSeparator" w:id="0">
    <w:p w:rsidR="00693883" w:rsidRDefault="00693883" w:rsidP="00E16E6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E68" w:rsidRDefault="0016476D" w:rsidP="000933B7">
    <w:pPr>
      <w:pStyle w:val="Header"/>
      <w:jc w:val="right"/>
    </w:pPr>
    <w:r>
      <w:t>PA Superior Court</w:t>
    </w:r>
    <w:r w:rsidR="00E16E68">
      <w:tab/>
    </w:r>
    <w:r w:rsidR="00E74BF2">
      <w:t>1992</w:t>
    </w:r>
    <w:r w:rsidR="00E16E68">
      <w:tab/>
    </w:r>
    <w:r w:rsidR="00E74BF2">
      <w:t>Heard v. Heard</w:t>
    </w:r>
  </w:p>
  <w:p w:rsidR="00F95A0E" w:rsidRDefault="00F95A0E" w:rsidP="00F95A0E">
    <w:pPr>
      <w:pStyle w:val="Header"/>
      <w:jc w:val="right"/>
    </w:pPr>
    <w:r>
      <w:tab/>
    </w:r>
    <w:r>
      <w:tab/>
    </w:r>
    <w:r w:rsidR="002F4E55">
      <w:t>MUTUAL ORDERS</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520471"/>
    <w:multiLevelType w:val="hybridMultilevel"/>
    <w:tmpl w:val="6BCCCF6E"/>
    <w:lvl w:ilvl="0" w:tplc="376EC822">
      <w:start w:val="1"/>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1F91202"/>
    <w:multiLevelType w:val="hybridMultilevel"/>
    <w:tmpl w:val="6994EAA6"/>
    <w:lvl w:ilvl="0" w:tplc="695C448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B1B2B84"/>
    <w:multiLevelType w:val="hybridMultilevel"/>
    <w:tmpl w:val="C696E766"/>
    <w:lvl w:ilvl="0" w:tplc="04A81F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AF904E0"/>
    <w:multiLevelType w:val="hybridMultilevel"/>
    <w:tmpl w:val="A8764306"/>
    <w:lvl w:ilvl="0" w:tplc="51B88278">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3"/>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E16E68"/>
    <w:rsid w:val="000933B7"/>
    <w:rsid w:val="0010547E"/>
    <w:rsid w:val="00144D3B"/>
    <w:rsid w:val="0015215A"/>
    <w:rsid w:val="0016476D"/>
    <w:rsid w:val="002F4E55"/>
    <w:rsid w:val="00381A0E"/>
    <w:rsid w:val="005F2C53"/>
    <w:rsid w:val="00692188"/>
    <w:rsid w:val="00693883"/>
    <w:rsid w:val="006A18CC"/>
    <w:rsid w:val="007B337C"/>
    <w:rsid w:val="009645CA"/>
    <w:rsid w:val="00A20DAD"/>
    <w:rsid w:val="00A41926"/>
    <w:rsid w:val="00A56A0E"/>
    <w:rsid w:val="00AA40E8"/>
    <w:rsid w:val="00C5621B"/>
    <w:rsid w:val="00C715E0"/>
    <w:rsid w:val="00D44910"/>
    <w:rsid w:val="00E16E68"/>
    <w:rsid w:val="00E74BF2"/>
    <w:rsid w:val="00F954BD"/>
    <w:rsid w:val="00F95A0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16E68"/>
  </w:style>
  <w:style w:type="paragraph" w:styleId="Footer">
    <w:name w:val="footer"/>
    <w:basedOn w:val="Normal"/>
    <w:link w:val="FooterChar"/>
    <w:uiPriority w:val="99"/>
    <w:semiHidden/>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10547E"/>
    <w:pPr>
      <w:ind w:left="720"/>
      <w:contextualSpacing/>
    </w:pPr>
  </w:style>
  <w:style w:type="character" w:customStyle="1" w:styleId="apple-converted-space">
    <w:name w:val="apple-converted-space"/>
    <w:basedOn w:val="DefaultParagraphFont"/>
    <w:rsid w:val="00E74BF2"/>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Pages>
  <Words>529</Words>
  <Characters>3021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3543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cp:lastModifiedBy>
  <cp:revision>3</cp:revision>
  <cp:lastPrinted>2016-10-19T14:31:00Z</cp:lastPrinted>
  <dcterms:created xsi:type="dcterms:W3CDTF">2017-03-27T11:41:00Z</dcterms:created>
  <dcterms:modified xsi:type="dcterms:W3CDTF">2017-03-27T11:42:00Z</dcterms:modified>
</cp:coreProperties>
</file>