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7E67E8" w:rsidRDefault="00E16E68" w:rsidP="00E16E68">
      <w:pPr>
        <w:rPr>
          <w:sz w:val="24"/>
          <w:szCs w:val="24"/>
        </w:rPr>
      </w:pPr>
      <w:r>
        <w:rPr>
          <w:b/>
          <w:sz w:val="24"/>
          <w:szCs w:val="24"/>
        </w:rPr>
        <w:t>Case:</w:t>
      </w:r>
      <w:r w:rsidR="007E67E8">
        <w:rPr>
          <w:sz w:val="24"/>
          <w:szCs w:val="24"/>
        </w:rPr>
        <w:t xml:space="preserve"> </w:t>
      </w:r>
      <w:r w:rsidR="007E67E8">
        <w:t xml:space="preserve">ELIZABETH MESCANTI, </w:t>
      </w:r>
      <w:proofErr w:type="spellStart"/>
      <w:r w:rsidR="007E67E8">
        <w:t>Appellee</w:t>
      </w:r>
      <w:proofErr w:type="spellEnd"/>
      <w:r w:rsidR="007E67E8">
        <w:t xml:space="preserve"> v. WILLIAM M. MESCANTI, Appellant</w:t>
      </w:r>
    </w:p>
    <w:p w:rsidR="00E16E68" w:rsidRPr="007E67E8" w:rsidRDefault="00E16E68" w:rsidP="00E16E68">
      <w:pPr>
        <w:rPr>
          <w:sz w:val="24"/>
          <w:szCs w:val="24"/>
        </w:rPr>
      </w:pPr>
      <w:r>
        <w:rPr>
          <w:b/>
          <w:sz w:val="24"/>
          <w:szCs w:val="24"/>
        </w:rPr>
        <w:t>Judge:</w:t>
      </w:r>
      <w:r>
        <w:rPr>
          <w:b/>
          <w:sz w:val="24"/>
          <w:szCs w:val="24"/>
        </w:rPr>
        <w:tab/>
      </w:r>
      <w:r w:rsidR="007E67E8">
        <w:rPr>
          <w:sz w:val="24"/>
          <w:szCs w:val="24"/>
        </w:rPr>
        <w:t>J. Allen</w:t>
      </w:r>
      <w:r>
        <w:rPr>
          <w:b/>
          <w:sz w:val="24"/>
          <w:szCs w:val="24"/>
        </w:rPr>
        <w:tab/>
      </w:r>
      <w:r>
        <w:rPr>
          <w:b/>
          <w:sz w:val="24"/>
          <w:szCs w:val="24"/>
        </w:rPr>
        <w:tab/>
      </w:r>
      <w:r>
        <w:rPr>
          <w:b/>
          <w:sz w:val="24"/>
          <w:szCs w:val="24"/>
        </w:rPr>
        <w:tab/>
      </w:r>
      <w:r>
        <w:rPr>
          <w:b/>
          <w:sz w:val="24"/>
          <w:szCs w:val="24"/>
        </w:rPr>
        <w:tab/>
        <w:t>Date:</w:t>
      </w:r>
      <w:r w:rsidR="007E67E8">
        <w:rPr>
          <w:sz w:val="24"/>
          <w:szCs w:val="24"/>
        </w:rPr>
        <w:t xml:space="preserve"> Aug. 29, 2008</w:t>
      </w:r>
    </w:p>
    <w:p w:rsidR="00E16E68" w:rsidRPr="00EA38A7" w:rsidRDefault="00E16E68" w:rsidP="00E16E68">
      <w:pPr>
        <w:rPr>
          <w:sz w:val="24"/>
          <w:szCs w:val="24"/>
        </w:rPr>
      </w:pPr>
      <w:r>
        <w:rPr>
          <w:b/>
          <w:sz w:val="24"/>
          <w:szCs w:val="24"/>
        </w:rPr>
        <w:t>Tags:</w:t>
      </w:r>
      <w:r w:rsidR="00EA38A7">
        <w:rPr>
          <w:sz w:val="24"/>
          <w:szCs w:val="24"/>
        </w:rPr>
        <w:t xml:space="preserve"> PFA, spouses, property, custody, firearms, testimony</w:t>
      </w:r>
    </w:p>
    <w:p w:rsidR="00E16E68" w:rsidRPr="007E67E8" w:rsidRDefault="00E16E68" w:rsidP="00E16E68">
      <w:pPr>
        <w:rPr>
          <w:sz w:val="24"/>
          <w:szCs w:val="24"/>
        </w:rPr>
      </w:pPr>
      <w:r>
        <w:rPr>
          <w:b/>
          <w:sz w:val="24"/>
          <w:szCs w:val="24"/>
        </w:rPr>
        <w:t>Facts:</w:t>
      </w:r>
      <w:r w:rsidR="007E67E8">
        <w:rPr>
          <w:sz w:val="24"/>
          <w:szCs w:val="24"/>
        </w:rPr>
        <w:t xml:space="preserve"> Bad, sad marriage escalates into a fight one night and wife is fearful for her safety because she thinks she hears husband </w:t>
      </w:r>
      <w:r w:rsidR="00EA38A7">
        <w:rPr>
          <w:sz w:val="24"/>
          <w:szCs w:val="24"/>
        </w:rPr>
        <w:t>(who had vaguely threatened her) prepping his guns in the basement.</w:t>
      </w:r>
    </w:p>
    <w:p w:rsidR="00E16E68" w:rsidRDefault="00E16E68" w:rsidP="007E67E8">
      <w:pPr>
        <w:spacing w:after="0"/>
        <w:rPr>
          <w:b/>
          <w:sz w:val="24"/>
          <w:szCs w:val="24"/>
        </w:rPr>
      </w:pPr>
      <w:r>
        <w:rPr>
          <w:b/>
          <w:sz w:val="24"/>
          <w:szCs w:val="24"/>
        </w:rPr>
        <w:t>Gravamen/Question(s) at issue:</w:t>
      </w:r>
    </w:p>
    <w:p w:rsidR="007E67E8" w:rsidRDefault="007E67E8" w:rsidP="007E67E8">
      <w:pPr>
        <w:pStyle w:val="ListParagraph"/>
        <w:numPr>
          <w:ilvl w:val="0"/>
          <w:numId w:val="1"/>
        </w:numPr>
        <w:spacing w:after="0"/>
        <w:rPr>
          <w:sz w:val="24"/>
          <w:szCs w:val="24"/>
        </w:rPr>
      </w:pPr>
      <w:r>
        <w:rPr>
          <w:sz w:val="24"/>
          <w:szCs w:val="24"/>
        </w:rPr>
        <w:t>Was trial court in error to accept hearsay about the “cocking” of a gun?</w:t>
      </w:r>
    </w:p>
    <w:p w:rsidR="007E67E8" w:rsidRDefault="007E67E8" w:rsidP="007E67E8">
      <w:pPr>
        <w:pStyle w:val="ListParagraph"/>
        <w:numPr>
          <w:ilvl w:val="0"/>
          <w:numId w:val="1"/>
        </w:numPr>
        <w:spacing w:after="0"/>
        <w:rPr>
          <w:sz w:val="24"/>
          <w:szCs w:val="24"/>
        </w:rPr>
      </w:pPr>
      <w:r>
        <w:rPr>
          <w:sz w:val="24"/>
          <w:szCs w:val="24"/>
        </w:rPr>
        <w:t>Did wife establish fact of abuse?</w:t>
      </w:r>
    </w:p>
    <w:p w:rsidR="007E67E8" w:rsidRDefault="007E67E8" w:rsidP="007E67E8">
      <w:pPr>
        <w:pStyle w:val="ListParagraph"/>
        <w:numPr>
          <w:ilvl w:val="0"/>
          <w:numId w:val="1"/>
        </w:numPr>
        <w:spacing w:after="0"/>
        <w:rPr>
          <w:sz w:val="24"/>
          <w:szCs w:val="24"/>
        </w:rPr>
      </w:pPr>
      <w:r>
        <w:rPr>
          <w:sz w:val="24"/>
          <w:szCs w:val="24"/>
        </w:rPr>
        <w:t xml:space="preserve">Was husband </w:t>
      </w:r>
      <w:r>
        <w:rPr>
          <w:sz w:val="24"/>
          <w:szCs w:val="24"/>
          <w:u w:val="single"/>
        </w:rPr>
        <w:t>knowingly</w:t>
      </w:r>
      <w:r>
        <w:rPr>
          <w:i/>
          <w:sz w:val="24"/>
          <w:szCs w:val="24"/>
        </w:rPr>
        <w:t xml:space="preserve"> </w:t>
      </w:r>
      <w:r>
        <w:rPr>
          <w:sz w:val="24"/>
          <w:szCs w:val="24"/>
        </w:rPr>
        <w:t>engaged in abuse?</w:t>
      </w:r>
    </w:p>
    <w:p w:rsidR="007E67E8" w:rsidRDefault="007E67E8" w:rsidP="007E67E8">
      <w:pPr>
        <w:pStyle w:val="ListParagraph"/>
        <w:numPr>
          <w:ilvl w:val="0"/>
          <w:numId w:val="1"/>
        </w:numPr>
        <w:spacing w:after="0"/>
        <w:rPr>
          <w:sz w:val="24"/>
          <w:szCs w:val="24"/>
        </w:rPr>
      </w:pPr>
      <w:r>
        <w:rPr>
          <w:sz w:val="24"/>
          <w:szCs w:val="24"/>
        </w:rPr>
        <w:t>Shouldn’t husband be allowed to question wife’s state of mind or motive for filing PFA?</w:t>
      </w:r>
      <w:r w:rsidR="00F94E14">
        <w:rPr>
          <w:sz w:val="24"/>
          <w:szCs w:val="24"/>
        </w:rPr>
        <w:t xml:space="preserve"> [No, ‘</w:t>
      </w:r>
      <w:proofErr w:type="gramStart"/>
      <w:r w:rsidR="00F94E14">
        <w:rPr>
          <w:sz w:val="24"/>
          <w:szCs w:val="24"/>
        </w:rPr>
        <w:t>cause</w:t>
      </w:r>
      <w:proofErr w:type="gramEnd"/>
      <w:r w:rsidR="00F94E14">
        <w:rPr>
          <w:sz w:val="24"/>
          <w:szCs w:val="24"/>
        </w:rPr>
        <w:t xml:space="preserve"> he didn’t establish on record in the trial court that he wanted to question the wife’s motive.  </w:t>
      </w:r>
      <w:r w:rsidR="00F94E14" w:rsidRPr="00F94E14">
        <w:rPr>
          <w:b/>
          <w:sz w:val="24"/>
          <w:szCs w:val="24"/>
        </w:rPr>
        <w:t>Issues cannot be raised for the first time on appeal.  Pa. R.A.P. 302(a).</w:t>
      </w:r>
      <w:r w:rsidR="00F94E14">
        <w:rPr>
          <w:sz w:val="24"/>
          <w:szCs w:val="24"/>
        </w:rPr>
        <w:t>]</w:t>
      </w:r>
    </w:p>
    <w:p w:rsidR="007E67E8" w:rsidRPr="007E67E8" w:rsidRDefault="007E67E8" w:rsidP="007E67E8">
      <w:pPr>
        <w:pStyle w:val="ListParagraph"/>
        <w:spacing w:after="0"/>
        <w:rPr>
          <w:sz w:val="24"/>
          <w:szCs w:val="24"/>
        </w:rPr>
      </w:pPr>
    </w:p>
    <w:p w:rsidR="00E16E68" w:rsidRPr="007E67E8" w:rsidRDefault="00E16E68" w:rsidP="00E16E68">
      <w:pPr>
        <w:rPr>
          <w:sz w:val="24"/>
          <w:szCs w:val="24"/>
        </w:rPr>
      </w:pPr>
      <w:r>
        <w:rPr>
          <w:b/>
          <w:sz w:val="24"/>
          <w:szCs w:val="24"/>
        </w:rPr>
        <w:t>Holdings:</w:t>
      </w:r>
      <w:r w:rsidR="007E67E8">
        <w:rPr>
          <w:sz w:val="24"/>
          <w:szCs w:val="24"/>
        </w:rPr>
        <w:t xml:space="preserve">  Affirms trial court’s granting of PFA that gave wife “</w:t>
      </w:r>
      <w:r w:rsidR="007E67E8">
        <w:t>inter alia, exclusive possession of the marital home and primary physical custody of the children.” (1)</w:t>
      </w:r>
    </w:p>
    <w:p w:rsidR="00E16E68" w:rsidRPr="00EA38A7" w:rsidRDefault="00E16E68" w:rsidP="00E16E68">
      <w:pPr>
        <w:rPr>
          <w:sz w:val="24"/>
          <w:szCs w:val="24"/>
        </w:rPr>
      </w:pPr>
      <w:r>
        <w:rPr>
          <w:b/>
          <w:sz w:val="24"/>
          <w:szCs w:val="24"/>
        </w:rPr>
        <w:t>Rationale:</w:t>
      </w:r>
      <w:r w:rsidR="00EA38A7">
        <w:rPr>
          <w:sz w:val="24"/>
          <w:szCs w:val="24"/>
        </w:rPr>
        <w:t xml:space="preserve">  Even if the cocking of the guns didn’t happen on the night of the big altercation (which trial court, oops, seems to have thought wife said), there was still enough evidence to warrant a ruling on reasonable fear.</w:t>
      </w:r>
    </w:p>
    <w:p w:rsidR="00A56A0E" w:rsidRPr="00EA38A7" w:rsidRDefault="00A56A0E" w:rsidP="00E16E68">
      <w:pPr>
        <w:rPr>
          <w:sz w:val="24"/>
          <w:szCs w:val="24"/>
        </w:rPr>
      </w:pPr>
      <w:r>
        <w:rPr>
          <w:b/>
          <w:sz w:val="24"/>
          <w:szCs w:val="24"/>
        </w:rPr>
        <w:t>Trial Court Input:</w:t>
      </w:r>
      <w:r w:rsidR="00EA38A7">
        <w:rPr>
          <w:sz w:val="24"/>
          <w:szCs w:val="24"/>
        </w:rPr>
        <w:t xml:space="preserve">  “</w:t>
      </w:r>
      <w:r w:rsidR="00EA38A7">
        <w:t>A reasonable person, hearing these words during an argument followed by the sound of a gun cocking, would understand that a threat of bodily injury, if not death, had been made.” (</w:t>
      </w:r>
      <w:proofErr w:type="gramStart"/>
      <w:r w:rsidR="00EA38A7">
        <w:t>quoted</w:t>
      </w:r>
      <w:proofErr w:type="gramEnd"/>
      <w:r w:rsidR="00EA38A7">
        <w:t xml:space="preserve"> p.9)</w:t>
      </w:r>
    </w:p>
    <w:p w:rsidR="00E16E68" w:rsidRDefault="00E16E68" w:rsidP="00F94E14">
      <w:pPr>
        <w:spacing w:after="0"/>
        <w:rPr>
          <w:b/>
          <w:sz w:val="24"/>
          <w:szCs w:val="24"/>
        </w:rPr>
      </w:pPr>
      <w:r>
        <w:rPr>
          <w:b/>
          <w:sz w:val="24"/>
          <w:szCs w:val="24"/>
        </w:rPr>
        <w:t>Appeals</w:t>
      </w:r>
      <w:r w:rsidR="00A56A0E">
        <w:rPr>
          <w:b/>
          <w:sz w:val="24"/>
          <w:szCs w:val="24"/>
        </w:rPr>
        <w:t xml:space="preserve"> to Statute &amp; Precedent</w:t>
      </w:r>
      <w:r>
        <w:rPr>
          <w:b/>
          <w:sz w:val="24"/>
          <w:szCs w:val="24"/>
        </w:rPr>
        <w:t>:</w:t>
      </w:r>
    </w:p>
    <w:p w:rsidR="00F94E14" w:rsidRPr="00F94E14" w:rsidRDefault="00F94E14" w:rsidP="00F94E14">
      <w:pPr>
        <w:pStyle w:val="ListParagraph"/>
        <w:numPr>
          <w:ilvl w:val="0"/>
          <w:numId w:val="3"/>
        </w:numPr>
        <w:spacing w:after="0"/>
        <w:rPr>
          <w:b/>
          <w:sz w:val="24"/>
          <w:szCs w:val="24"/>
        </w:rPr>
      </w:pPr>
      <w:r>
        <w:rPr>
          <w:b/>
          <w:i/>
          <w:sz w:val="24"/>
          <w:szCs w:val="24"/>
        </w:rPr>
        <w:t xml:space="preserve">Burke v. Bauman </w:t>
      </w:r>
      <w:r>
        <w:rPr>
          <w:sz w:val="24"/>
          <w:szCs w:val="24"/>
        </w:rPr>
        <w:t>(2002) – “held that threats over the phone are sufficient to establish ‘abuse,’</w:t>
      </w:r>
      <w:r w:rsidR="001B11B3">
        <w:rPr>
          <w:sz w:val="24"/>
          <w:szCs w:val="24"/>
        </w:rPr>
        <w:t xml:space="preserve"> given </w:t>
      </w:r>
      <w:r>
        <w:rPr>
          <w:sz w:val="24"/>
          <w:szCs w:val="24"/>
        </w:rPr>
        <w:t>defendant’s past misconduct toward PFA petitioner.” (11)</w:t>
      </w:r>
    </w:p>
    <w:p w:rsidR="00E16E68" w:rsidRDefault="00E16E68" w:rsidP="007E67E8">
      <w:pPr>
        <w:spacing w:after="0"/>
        <w:rPr>
          <w:b/>
          <w:sz w:val="24"/>
          <w:szCs w:val="24"/>
        </w:rPr>
      </w:pPr>
      <w:r>
        <w:rPr>
          <w:b/>
          <w:sz w:val="24"/>
          <w:szCs w:val="24"/>
        </w:rPr>
        <w:t>Commentary:</w:t>
      </w:r>
    </w:p>
    <w:p w:rsidR="007E67E8" w:rsidRPr="007E67E8" w:rsidRDefault="007E67E8" w:rsidP="007E67E8">
      <w:pPr>
        <w:spacing w:after="0"/>
        <w:rPr>
          <w:sz w:val="24"/>
          <w:szCs w:val="24"/>
        </w:rPr>
      </w:pPr>
      <w:r>
        <w:rPr>
          <w:sz w:val="24"/>
          <w:szCs w:val="24"/>
        </w:rPr>
        <w:t>Re. role of trial judge:  “</w:t>
      </w:r>
      <w:r>
        <w:t>Credibility of the witnesses and the weight accorded their testimony is within the exclusive province of the judge as fact finder.” (3)</w:t>
      </w:r>
    </w:p>
    <w:p w:rsidR="00E16E68" w:rsidRPr="00E16E68" w:rsidRDefault="00E16E68" w:rsidP="00E16E68">
      <w:pPr>
        <w:rPr>
          <w:b/>
          <w:sz w:val="24"/>
          <w:szCs w:val="24"/>
        </w:rPr>
      </w:pPr>
    </w:p>
    <w:sectPr w:rsidR="00E16E68" w:rsidRPr="00E16E68"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520D0" w:rsidRDefault="009520D0" w:rsidP="00E16E68">
      <w:pPr>
        <w:spacing w:after="0" w:line="240" w:lineRule="auto"/>
      </w:pPr>
      <w:r>
        <w:separator/>
      </w:r>
    </w:p>
  </w:endnote>
  <w:endnote w:type="continuationSeparator" w:id="0">
    <w:p w:rsidR="009520D0" w:rsidRDefault="009520D0"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520D0" w:rsidRDefault="009520D0" w:rsidP="00E16E68">
      <w:pPr>
        <w:spacing w:after="0" w:line="240" w:lineRule="auto"/>
      </w:pPr>
      <w:r>
        <w:separator/>
      </w:r>
    </w:p>
  </w:footnote>
  <w:footnote w:type="continuationSeparator" w:id="0">
    <w:p w:rsidR="009520D0" w:rsidRDefault="009520D0"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7E67E8">
    <w:pPr>
      <w:pStyle w:val="Header"/>
      <w:jc w:val="right"/>
    </w:pPr>
    <w:r>
      <w:t>PA Superior Court</w:t>
    </w:r>
    <w:r w:rsidR="00E16E68">
      <w:tab/>
    </w:r>
    <w:r w:rsidR="007E67E8">
      <w:t>2008</w:t>
    </w:r>
    <w:r w:rsidR="00E16E68">
      <w:tab/>
    </w:r>
    <w:proofErr w:type="spellStart"/>
    <w:r w:rsidR="007E67E8">
      <w:t>Mescanti</w:t>
    </w:r>
    <w:proofErr w:type="spellEnd"/>
    <w:r w:rsidR="007E67E8">
      <w:t xml:space="preserve"> v. </w:t>
    </w:r>
    <w:proofErr w:type="spellStart"/>
    <w:r w:rsidR="007E67E8">
      <w:t>Mescanti</w:t>
    </w:r>
    <w:proofErr w:type="spellEnd"/>
  </w:p>
  <w:p w:rsidR="00F95A0E" w:rsidRDefault="00F95A0E" w:rsidP="00F95A0E">
    <w:pPr>
      <w:pStyle w:val="Header"/>
      <w:jc w:val="right"/>
    </w:pPr>
    <w:r>
      <w:tab/>
    </w:r>
    <w:r>
      <w:tab/>
    </w:r>
    <w:r w:rsidR="00F94E14">
      <w:t>GUNS COCKED</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05ED2"/>
    <w:multiLevelType w:val="hybridMultilevel"/>
    <w:tmpl w:val="D5D2520E"/>
    <w:lvl w:ilvl="0" w:tplc="EAF41D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B7A70DB"/>
    <w:multiLevelType w:val="hybridMultilevel"/>
    <w:tmpl w:val="FA3A4344"/>
    <w:lvl w:ilvl="0" w:tplc="74D8E74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C455727"/>
    <w:multiLevelType w:val="hybridMultilevel"/>
    <w:tmpl w:val="B6487BD4"/>
    <w:lvl w:ilvl="0" w:tplc="3384C2A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144D3B"/>
    <w:rsid w:val="0016476D"/>
    <w:rsid w:val="001B11B3"/>
    <w:rsid w:val="00680033"/>
    <w:rsid w:val="007B337C"/>
    <w:rsid w:val="007E67E8"/>
    <w:rsid w:val="009520D0"/>
    <w:rsid w:val="00A41926"/>
    <w:rsid w:val="00A56A0E"/>
    <w:rsid w:val="00C43B73"/>
    <w:rsid w:val="00C5621B"/>
    <w:rsid w:val="00E16E68"/>
    <w:rsid w:val="00EA38A7"/>
    <w:rsid w:val="00F94E14"/>
    <w:rsid w:val="00F954BD"/>
    <w:rsid w:val="00F95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E67E8"/>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153</TotalTime>
  <Pages>1</Pages>
  <Words>270</Words>
  <Characters>1539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3</cp:revision>
  <dcterms:created xsi:type="dcterms:W3CDTF">2016-10-18T18:06:00Z</dcterms:created>
  <dcterms:modified xsi:type="dcterms:W3CDTF">2016-10-18T23:00:00Z</dcterms:modified>
</cp:coreProperties>
</file>