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D57" w:rsidRDefault="00880D8B">
      <w:pPr>
        <w:rPr>
          <w:sz w:val="24"/>
          <w:szCs w:val="24"/>
        </w:rPr>
      </w:pPr>
      <w:r>
        <w:rPr>
          <w:b/>
          <w:sz w:val="24"/>
          <w:szCs w:val="24"/>
        </w:rPr>
        <w:t>Orin Kerr, Mosaic Theory of 4</w:t>
      </w:r>
      <w:r w:rsidRPr="00880D8B">
        <w:rPr>
          <w:b/>
          <w:sz w:val="24"/>
          <w:szCs w:val="24"/>
          <w:vertAlign w:val="superscript"/>
        </w:rPr>
        <w:t>th</w:t>
      </w:r>
      <w:r>
        <w:rPr>
          <w:b/>
          <w:sz w:val="24"/>
          <w:szCs w:val="24"/>
        </w:rPr>
        <w:t xml:space="preserve"> Amendment. </w:t>
      </w:r>
      <w:r>
        <w:rPr>
          <w:b/>
          <w:i/>
          <w:sz w:val="24"/>
          <w:szCs w:val="24"/>
        </w:rPr>
        <w:t>Michigan Law Review</w:t>
      </w:r>
      <w:r>
        <w:rPr>
          <w:b/>
          <w:sz w:val="24"/>
          <w:szCs w:val="24"/>
        </w:rPr>
        <w:t xml:space="preserve"> Vol. 3 No. 3 (2012): 311.</w:t>
      </w:r>
    </w:p>
    <w:p w:rsidR="00880D8B" w:rsidRDefault="00880D8B" w:rsidP="00880D8B">
      <w:pPr>
        <w:spacing w:after="0"/>
        <w:rPr>
          <w:sz w:val="24"/>
          <w:szCs w:val="24"/>
        </w:rPr>
      </w:pPr>
      <w:r>
        <w:rPr>
          <w:b/>
          <w:sz w:val="24"/>
          <w:szCs w:val="24"/>
        </w:rPr>
        <w:t>My Notes:</w:t>
      </w:r>
    </w:p>
    <w:p w:rsidR="00880D8B" w:rsidRDefault="00880D8B" w:rsidP="00880D8B">
      <w:pPr>
        <w:pStyle w:val="ListParagraph"/>
        <w:numPr>
          <w:ilvl w:val="0"/>
          <w:numId w:val="1"/>
        </w:numPr>
        <w:spacing w:after="0"/>
        <w:rPr>
          <w:sz w:val="24"/>
          <w:szCs w:val="24"/>
        </w:rPr>
      </w:pPr>
      <w:r>
        <w:rPr>
          <w:sz w:val="24"/>
          <w:szCs w:val="24"/>
        </w:rPr>
        <w:t>Should officers’ actions be considered in series, or as an aggregate when evaluating “searches” and “seizures”?</w:t>
      </w:r>
    </w:p>
    <w:p w:rsidR="000D3059" w:rsidRDefault="000D3059" w:rsidP="00880D8B">
      <w:pPr>
        <w:pStyle w:val="ListParagraph"/>
        <w:numPr>
          <w:ilvl w:val="0"/>
          <w:numId w:val="1"/>
        </w:numPr>
        <w:spacing w:after="0"/>
        <w:rPr>
          <w:sz w:val="24"/>
          <w:szCs w:val="24"/>
        </w:rPr>
      </w:pPr>
      <w:r>
        <w:rPr>
          <w:sz w:val="24"/>
          <w:szCs w:val="24"/>
        </w:rPr>
        <w:t>“Mosaic Approach” is Orin Kerr’s term.</w:t>
      </w:r>
    </w:p>
    <w:p w:rsidR="000D3059" w:rsidRDefault="000D3059" w:rsidP="00880D8B">
      <w:pPr>
        <w:pStyle w:val="ListParagraph"/>
        <w:numPr>
          <w:ilvl w:val="0"/>
          <w:numId w:val="1"/>
        </w:numPr>
        <w:spacing w:after="0"/>
        <w:rPr>
          <w:sz w:val="24"/>
          <w:szCs w:val="24"/>
        </w:rPr>
      </w:pPr>
      <w:r>
        <w:rPr>
          <w:sz w:val="24"/>
          <w:szCs w:val="24"/>
        </w:rPr>
        <w:t xml:space="preserve">He picked up this idea from Alito’s concurrence in </w:t>
      </w:r>
      <w:r>
        <w:rPr>
          <w:i/>
          <w:sz w:val="24"/>
          <w:szCs w:val="24"/>
        </w:rPr>
        <w:t>Jones</w:t>
      </w:r>
      <w:r>
        <w:rPr>
          <w:sz w:val="24"/>
          <w:szCs w:val="24"/>
        </w:rPr>
        <w:t>, which connected the 28-day use of a GPS device with an unlawful search.</w:t>
      </w:r>
    </w:p>
    <w:p w:rsidR="000D3059" w:rsidRDefault="000D3059" w:rsidP="00880D8B">
      <w:pPr>
        <w:pStyle w:val="ListParagraph"/>
        <w:numPr>
          <w:ilvl w:val="0"/>
          <w:numId w:val="1"/>
        </w:numPr>
        <w:spacing w:after="0"/>
        <w:rPr>
          <w:sz w:val="24"/>
          <w:szCs w:val="24"/>
        </w:rPr>
      </w:pPr>
      <w:r>
        <w:rPr>
          <w:sz w:val="24"/>
          <w:szCs w:val="24"/>
        </w:rPr>
        <w:t>O.K. goes to great lengths to show that the old “sequential approach” is superior to the new “mosaic approach” for determining what is a “search,” but I’m not persuaded that there actually is a new “mosaic approach” to this determination.</w:t>
      </w:r>
    </w:p>
    <w:p w:rsidR="00880D8B" w:rsidRDefault="00880D8B" w:rsidP="00880D8B">
      <w:pPr>
        <w:spacing w:after="0"/>
        <w:rPr>
          <w:sz w:val="24"/>
          <w:szCs w:val="24"/>
        </w:rPr>
      </w:pPr>
    </w:p>
    <w:p w:rsidR="000D3059" w:rsidRPr="000D3059" w:rsidRDefault="000D3059" w:rsidP="00880D8B">
      <w:pPr>
        <w:spacing w:after="0"/>
        <w:rPr>
          <w:sz w:val="24"/>
          <w:szCs w:val="24"/>
        </w:rPr>
      </w:pPr>
      <w:r>
        <w:rPr>
          <w:b/>
          <w:sz w:val="24"/>
          <w:szCs w:val="24"/>
          <w:u w:val="single"/>
        </w:rPr>
        <w:t>Orin Kerr</w:t>
      </w:r>
    </w:p>
    <w:p w:rsidR="00880D8B" w:rsidRDefault="00880D8B" w:rsidP="00880D8B">
      <w:pPr>
        <w:spacing w:after="0"/>
        <w:rPr>
          <w:sz w:val="24"/>
          <w:szCs w:val="24"/>
        </w:rPr>
      </w:pPr>
      <w:r>
        <w:rPr>
          <w:b/>
          <w:i/>
          <w:sz w:val="24"/>
          <w:szCs w:val="24"/>
        </w:rPr>
        <w:t xml:space="preserve">U.S. v. Jones </w:t>
      </w:r>
      <w:r>
        <w:rPr>
          <w:sz w:val="24"/>
          <w:szCs w:val="24"/>
        </w:rPr>
        <w:t>[132 U.S. 945 (2012)] introduced idea of a “mosaic theory” of the 4</w:t>
      </w:r>
      <w:r w:rsidRPr="00880D8B">
        <w:rPr>
          <w:sz w:val="24"/>
          <w:szCs w:val="24"/>
          <w:vertAlign w:val="superscript"/>
        </w:rPr>
        <w:t>th</w:t>
      </w:r>
      <w:r>
        <w:rPr>
          <w:sz w:val="24"/>
          <w:szCs w:val="24"/>
        </w:rPr>
        <w:t xml:space="preserve"> Am—evaluate a collective sequence of gov’t activity in aggregate to determine “search” (rather than evaluating each step individually)</w:t>
      </w:r>
    </w:p>
    <w:p w:rsidR="00880D8B" w:rsidRDefault="00056261" w:rsidP="00880D8B">
      <w:pPr>
        <w:pStyle w:val="ListParagraph"/>
        <w:numPr>
          <w:ilvl w:val="0"/>
          <w:numId w:val="1"/>
        </w:numPr>
        <w:spacing w:after="0"/>
        <w:rPr>
          <w:sz w:val="24"/>
          <w:szCs w:val="24"/>
        </w:rPr>
      </w:pPr>
      <w:r>
        <w:rPr>
          <w:sz w:val="24"/>
          <w:szCs w:val="24"/>
          <w:u w:val="single"/>
        </w:rPr>
        <w:t>Problems:</w:t>
      </w:r>
    </w:p>
    <w:p w:rsidR="00056261" w:rsidRDefault="00056261" w:rsidP="00056261">
      <w:pPr>
        <w:pStyle w:val="ListParagraph"/>
        <w:numPr>
          <w:ilvl w:val="1"/>
          <w:numId w:val="1"/>
        </w:numPr>
        <w:spacing w:after="0"/>
        <w:rPr>
          <w:sz w:val="24"/>
          <w:szCs w:val="24"/>
        </w:rPr>
      </w:pPr>
      <w:r>
        <w:rPr>
          <w:sz w:val="24"/>
          <w:szCs w:val="24"/>
        </w:rPr>
        <w:t>Major departure in 4</w:t>
      </w:r>
      <w:r w:rsidRPr="00056261">
        <w:rPr>
          <w:sz w:val="24"/>
          <w:szCs w:val="24"/>
          <w:vertAlign w:val="superscript"/>
        </w:rPr>
        <w:t>th</w:t>
      </w:r>
      <w:r>
        <w:rPr>
          <w:sz w:val="24"/>
          <w:szCs w:val="24"/>
        </w:rPr>
        <w:t xml:space="preserve"> Am doctrine</w:t>
      </w:r>
    </w:p>
    <w:p w:rsidR="00056261" w:rsidRDefault="00056261" w:rsidP="00056261">
      <w:pPr>
        <w:pStyle w:val="ListParagraph"/>
        <w:numPr>
          <w:ilvl w:val="1"/>
          <w:numId w:val="1"/>
        </w:numPr>
        <w:spacing w:after="0"/>
        <w:rPr>
          <w:sz w:val="24"/>
          <w:szCs w:val="24"/>
        </w:rPr>
      </w:pPr>
      <w:r>
        <w:rPr>
          <w:sz w:val="24"/>
          <w:szCs w:val="24"/>
        </w:rPr>
        <w:t>Novel and challenging questions for the courts</w:t>
      </w:r>
    </w:p>
    <w:p w:rsidR="00056261" w:rsidRDefault="00056261" w:rsidP="00056261">
      <w:pPr>
        <w:pStyle w:val="ListParagraph"/>
        <w:numPr>
          <w:ilvl w:val="1"/>
          <w:numId w:val="1"/>
        </w:numPr>
        <w:spacing w:after="0"/>
        <w:rPr>
          <w:sz w:val="24"/>
          <w:szCs w:val="24"/>
        </w:rPr>
      </w:pPr>
      <w:r>
        <w:rPr>
          <w:sz w:val="24"/>
          <w:szCs w:val="24"/>
        </w:rPr>
        <w:t>Better to retain traditional sequential approach</w:t>
      </w:r>
    </w:p>
    <w:p w:rsidR="00056261" w:rsidRDefault="00056261" w:rsidP="00056261">
      <w:pPr>
        <w:pStyle w:val="ListParagraph"/>
        <w:numPr>
          <w:ilvl w:val="1"/>
          <w:numId w:val="1"/>
        </w:numPr>
        <w:spacing w:after="0"/>
        <w:rPr>
          <w:sz w:val="24"/>
          <w:szCs w:val="24"/>
        </w:rPr>
      </w:pPr>
      <w:r>
        <w:rPr>
          <w:sz w:val="24"/>
          <w:szCs w:val="24"/>
        </w:rPr>
        <w:t>Too tough to keep up with technological change</w:t>
      </w:r>
      <w:r w:rsidR="00A57FC6">
        <w:rPr>
          <w:sz w:val="24"/>
          <w:szCs w:val="24"/>
        </w:rPr>
        <w:t xml:space="preserve"> (By the time courts would’ve sorted out answers to the questions posed by the mosaic theory, the technology in view would have become obsolete)</w:t>
      </w:r>
    </w:p>
    <w:p w:rsidR="00056261" w:rsidRDefault="00056261" w:rsidP="00056261">
      <w:pPr>
        <w:spacing w:after="0"/>
        <w:rPr>
          <w:sz w:val="24"/>
          <w:szCs w:val="24"/>
        </w:rPr>
      </w:pPr>
    </w:p>
    <w:p w:rsidR="00056261" w:rsidRDefault="00056261" w:rsidP="00056261">
      <w:pPr>
        <w:spacing w:after="0"/>
        <w:rPr>
          <w:sz w:val="24"/>
          <w:szCs w:val="24"/>
        </w:rPr>
      </w:pPr>
      <w:r>
        <w:rPr>
          <w:sz w:val="24"/>
          <w:szCs w:val="24"/>
        </w:rPr>
        <w:t>Traditionally: “If no individual step in a sequence counts as a search, then the 4</w:t>
      </w:r>
      <w:r w:rsidRPr="00056261">
        <w:rPr>
          <w:sz w:val="24"/>
          <w:szCs w:val="24"/>
          <w:vertAlign w:val="superscript"/>
        </w:rPr>
        <w:t>th</w:t>
      </w:r>
      <w:r>
        <w:rPr>
          <w:sz w:val="24"/>
          <w:szCs w:val="24"/>
        </w:rPr>
        <w:t xml:space="preserve"> Am. Is not triggered.” (312)</w:t>
      </w:r>
    </w:p>
    <w:p w:rsidR="00056261" w:rsidRDefault="00056261" w:rsidP="00056261">
      <w:pPr>
        <w:spacing w:after="0"/>
        <w:rPr>
          <w:sz w:val="24"/>
          <w:szCs w:val="24"/>
        </w:rPr>
      </w:pPr>
    </w:p>
    <w:p w:rsidR="00056261" w:rsidRDefault="00056261" w:rsidP="00056261">
      <w:pPr>
        <w:spacing w:after="0"/>
        <w:rPr>
          <w:sz w:val="24"/>
          <w:szCs w:val="24"/>
        </w:rPr>
      </w:pPr>
      <w:r>
        <w:rPr>
          <w:b/>
          <w:i/>
          <w:sz w:val="24"/>
          <w:szCs w:val="24"/>
        </w:rPr>
        <w:t>U.S. v. Maynard</w:t>
      </w:r>
      <w:r>
        <w:rPr>
          <w:sz w:val="24"/>
          <w:szCs w:val="24"/>
        </w:rPr>
        <w:t xml:space="preserve"> [615 F.3d 544 (DC Cir.), affirmed sub nom </w:t>
      </w:r>
      <w:r>
        <w:rPr>
          <w:b/>
          <w:i/>
          <w:sz w:val="24"/>
          <w:szCs w:val="24"/>
        </w:rPr>
        <w:t>U.S. v. Jones</w:t>
      </w:r>
      <w:r>
        <w:rPr>
          <w:i/>
          <w:sz w:val="24"/>
          <w:szCs w:val="24"/>
        </w:rPr>
        <w:t xml:space="preserve"> </w:t>
      </w:r>
      <w:r>
        <w:rPr>
          <w:sz w:val="24"/>
          <w:szCs w:val="24"/>
        </w:rPr>
        <w:t>(see above)]</w:t>
      </w:r>
    </w:p>
    <w:p w:rsidR="00056261" w:rsidRDefault="00056261" w:rsidP="00056261">
      <w:pPr>
        <w:pStyle w:val="ListParagraph"/>
        <w:numPr>
          <w:ilvl w:val="0"/>
          <w:numId w:val="1"/>
        </w:numPr>
        <w:spacing w:after="0"/>
        <w:rPr>
          <w:sz w:val="24"/>
          <w:szCs w:val="24"/>
        </w:rPr>
      </w:pPr>
      <w:r>
        <w:rPr>
          <w:sz w:val="24"/>
          <w:szCs w:val="24"/>
        </w:rPr>
        <w:t>Introduced MOSAIC THEORY (O.K.’s term): collective mosaic of surveillance</w:t>
      </w:r>
    </w:p>
    <w:p w:rsidR="00056261" w:rsidRDefault="00056261" w:rsidP="00056261">
      <w:pPr>
        <w:pStyle w:val="ListParagraph"/>
        <w:numPr>
          <w:ilvl w:val="0"/>
          <w:numId w:val="1"/>
        </w:numPr>
        <w:spacing w:after="0"/>
        <w:rPr>
          <w:sz w:val="24"/>
          <w:szCs w:val="24"/>
        </w:rPr>
      </w:pPr>
      <w:r>
        <w:rPr>
          <w:sz w:val="24"/>
          <w:szCs w:val="24"/>
        </w:rPr>
        <w:t>GPS surveillance of a car</w:t>
      </w:r>
    </w:p>
    <w:p w:rsidR="00056261" w:rsidRDefault="00056261" w:rsidP="00056261">
      <w:pPr>
        <w:pStyle w:val="ListParagraph"/>
        <w:numPr>
          <w:ilvl w:val="1"/>
          <w:numId w:val="1"/>
        </w:numPr>
        <w:spacing w:after="0"/>
        <w:rPr>
          <w:sz w:val="24"/>
          <w:szCs w:val="24"/>
        </w:rPr>
      </w:pPr>
      <w:r>
        <w:rPr>
          <w:sz w:val="24"/>
          <w:szCs w:val="24"/>
        </w:rPr>
        <w:t>28 days—aggregated into a ‘search’</w:t>
      </w:r>
      <w:r w:rsidR="00A57FC6">
        <w:rPr>
          <w:sz w:val="24"/>
          <w:szCs w:val="24"/>
        </w:rPr>
        <w:t xml:space="preserve"> (so long-term v. short-term elements)</w:t>
      </w:r>
    </w:p>
    <w:p w:rsidR="00A57FC6" w:rsidRDefault="00A57FC6" w:rsidP="00A57FC6">
      <w:pPr>
        <w:spacing w:after="0"/>
        <w:rPr>
          <w:sz w:val="24"/>
          <w:szCs w:val="24"/>
        </w:rPr>
      </w:pPr>
    </w:p>
    <w:p w:rsidR="00A57FC6" w:rsidRDefault="00A57FC6" w:rsidP="00A57FC6">
      <w:pPr>
        <w:spacing w:after="0"/>
        <w:rPr>
          <w:sz w:val="24"/>
          <w:szCs w:val="24"/>
        </w:rPr>
      </w:pPr>
      <w:r>
        <w:rPr>
          <w:sz w:val="24"/>
          <w:szCs w:val="24"/>
        </w:rPr>
        <w:t>Lower courts: Is Mosaic Theory viable? How is it applied?</w:t>
      </w:r>
    </w:p>
    <w:p w:rsidR="00A57FC6" w:rsidRDefault="00A57FC6" w:rsidP="00A57FC6">
      <w:pPr>
        <w:spacing w:after="0"/>
        <w:rPr>
          <w:sz w:val="24"/>
          <w:szCs w:val="24"/>
        </w:rPr>
      </w:pPr>
    </w:p>
    <w:p w:rsidR="00A57FC6" w:rsidRDefault="00A57FC6" w:rsidP="00A57FC6">
      <w:pPr>
        <w:spacing w:after="0"/>
        <w:rPr>
          <w:sz w:val="24"/>
          <w:szCs w:val="24"/>
        </w:rPr>
      </w:pPr>
      <w:r>
        <w:rPr>
          <w:sz w:val="24"/>
          <w:szCs w:val="24"/>
        </w:rPr>
        <w:t>Traditional “sequential approach” (O.K.’s term)</w:t>
      </w:r>
    </w:p>
    <w:p w:rsidR="00A57FC6" w:rsidRDefault="00A57FC6" w:rsidP="00A57FC6">
      <w:pPr>
        <w:pStyle w:val="ListParagraph"/>
        <w:numPr>
          <w:ilvl w:val="0"/>
          <w:numId w:val="2"/>
        </w:numPr>
        <w:spacing w:after="0"/>
        <w:rPr>
          <w:sz w:val="24"/>
          <w:szCs w:val="24"/>
        </w:rPr>
      </w:pPr>
      <w:r>
        <w:rPr>
          <w:sz w:val="24"/>
          <w:szCs w:val="24"/>
        </w:rPr>
        <w:t>“The sequential approach takes a snapshot of each discrete step and assesses whether that discrete step at that discrete time constitutes a search.” (314)</w:t>
      </w:r>
    </w:p>
    <w:p w:rsidR="00A57FC6" w:rsidRDefault="00A57FC6" w:rsidP="00A57FC6">
      <w:pPr>
        <w:spacing w:after="0"/>
        <w:rPr>
          <w:sz w:val="24"/>
          <w:szCs w:val="24"/>
        </w:rPr>
      </w:pPr>
    </w:p>
    <w:p w:rsidR="00A57FC6" w:rsidRDefault="00A57FC6" w:rsidP="00A57FC6">
      <w:pPr>
        <w:spacing w:after="0"/>
        <w:rPr>
          <w:sz w:val="24"/>
          <w:szCs w:val="24"/>
        </w:rPr>
      </w:pPr>
      <w:r>
        <w:rPr>
          <w:sz w:val="24"/>
          <w:szCs w:val="24"/>
        </w:rPr>
        <w:t xml:space="preserve">Q’s: </w:t>
      </w:r>
    </w:p>
    <w:p w:rsidR="00A57FC6" w:rsidRDefault="00A57FC6" w:rsidP="00A57FC6">
      <w:pPr>
        <w:pStyle w:val="ListParagraph"/>
        <w:numPr>
          <w:ilvl w:val="0"/>
          <w:numId w:val="2"/>
        </w:numPr>
        <w:spacing w:after="0"/>
        <w:rPr>
          <w:sz w:val="24"/>
          <w:szCs w:val="24"/>
        </w:rPr>
      </w:pPr>
      <w:r>
        <w:rPr>
          <w:sz w:val="24"/>
          <w:szCs w:val="24"/>
        </w:rPr>
        <w:t>How do you know when your aggregate is sufficient?</w:t>
      </w:r>
    </w:p>
    <w:p w:rsidR="00A57FC6" w:rsidRDefault="00A57FC6" w:rsidP="00A57FC6">
      <w:pPr>
        <w:pStyle w:val="ListParagraph"/>
        <w:numPr>
          <w:ilvl w:val="0"/>
          <w:numId w:val="2"/>
        </w:numPr>
        <w:spacing w:after="0"/>
        <w:rPr>
          <w:sz w:val="24"/>
          <w:szCs w:val="24"/>
        </w:rPr>
      </w:pPr>
      <w:r>
        <w:rPr>
          <w:sz w:val="24"/>
          <w:szCs w:val="24"/>
        </w:rPr>
        <w:t xml:space="preserve">What about </w:t>
      </w:r>
      <w:proofErr w:type="spellStart"/>
      <w:r>
        <w:rPr>
          <w:sz w:val="24"/>
          <w:szCs w:val="24"/>
        </w:rPr>
        <w:t>warrnats</w:t>
      </w:r>
      <w:proofErr w:type="spellEnd"/>
      <w:r>
        <w:rPr>
          <w:sz w:val="24"/>
          <w:szCs w:val="24"/>
        </w:rPr>
        <w:t>?</w:t>
      </w:r>
    </w:p>
    <w:p w:rsidR="00A57FC6" w:rsidRDefault="00A57FC6" w:rsidP="00A57FC6">
      <w:pPr>
        <w:pStyle w:val="ListParagraph"/>
        <w:numPr>
          <w:ilvl w:val="0"/>
          <w:numId w:val="2"/>
        </w:numPr>
        <w:spacing w:after="0"/>
        <w:rPr>
          <w:sz w:val="24"/>
          <w:szCs w:val="24"/>
        </w:rPr>
      </w:pPr>
      <w:r>
        <w:rPr>
          <w:sz w:val="24"/>
          <w:szCs w:val="24"/>
        </w:rPr>
        <w:t>Which techniques should fall within the mosaic approach?</w:t>
      </w:r>
    </w:p>
    <w:p w:rsidR="00A57FC6" w:rsidRDefault="00A57FC6" w:rsidP="00A57FC6">
      <w:pPr>
        <w:spacing w:after="0"/>
        <w:rPr>
          <w:sz w:val="24"/>
          <w:szCs w:val="24"/>
        </w:rPr>
      </w:pPr>
    </w:p>
    <w:p w:rsidR="00A57FC6" w:rsidRDefault="00A57FC6" w:rsidP="00A57FC6">
      <w:pPr>
        <w:spacing w:after="0"/>
        <w:rPr>
          <w:sz w:val="24"/>
          <w:szCs w:val="24"/>
        </w:rPr>
      </w:pPr>
      <w:r>
        <w:rPr>
          <w:sz w:val="24"/>
          <w:szCs w:val="24"/>
        </w:rPr>
        <w:lastRenderedPageBreak/>
        <w:t>“The mosaic approach is animated by legitimate concerns: it aims to maintain the balance of Fourth Amendment protection as technology changes, a method I have elsewhere called ‘equilibrium adjustment.’” (315)</w:t>
      </w:r>
    </w:p>
    <w:p w:rsidR="00A57FC6" w:rsidRDefault="00A57FC6" w:rsidP="00A57FC6">
      <w:pPr>
        <w:spacing w:after="0"/>
        <w:rPr>
          <w:sz w:val="24"/>
          <w:szCs w:val="24"/>
        </w:rPr>
      </w:pPr>
      <w:r>
        <w:rPr>
          <w:sz w:val="24"/>
          <w:szCs w:val="24"/>
        </w:rPr>
        <w:t xml:space="preserve"> </w:t>
      </w:r>
    </w:p>
    <w:p w:rsidR="00A57FC6" w:rsidRDefault="00A57FC6" w:rsidP="00A57FC6">
      <w:pPr>
        <w:spacing w:after="0"/>
        <w:rPr>
          <w:sz w:val="24"/>
          <w:szCs w:val="24"/>
        </w:rPr>
      </w:pPr>
      <w:r>
        <w:rPr>
          <w:sz w:val="24"/>
          <w:szCs w:val="24"/>
        </w:rPr>
        <w:t xml:space="preserve">Better approach: </w:t>
      </w:r>
      <w:r w:rsidRPr="008D380F">
        <w:rPr>
          <w:b/>
          <w:sz w:val="24"/>
          <w:szCs w:val="24"/>
        </w:rPr>
        <w:t>SCOTUS should rule that certain steps are always searches.</w:t>
      </w:r>
    </w:p>
    <w:p w:rsidR="008D380F" w:rsidRDefault="008D380F" w:rsidP="00A57FC6">
      <w:pPr>
        <w:spacing w:after="0"/>
        <w:rPr>
          <w:sz w:val="24"/>
          <w:szCs w:val="24"/>
        </w:rPr>
      </w:pPr>
    </w:p>
    <w:p w:rsidR="00A57FC6" w:rsidRPr="008D380F" w:rsidRDefault="00A57FC6" w:rsidP="00A57FC6">
      <w:pPr>
        <w:spacing w:after="0"/>
        <w:rPr>
          <w:b/>
          <w:sz w:val="24"/>
          <w:szCs w:val="24"/>
        </w:rPr>
      </w:pPr>
      <w:r w:rsidRPr="008D380F">
        <w:rPr>
          <w:b/>
          <w:sz w:val="24"/>
          <w:szCs w:val="24"/>
          <w:u w:val="single"/>
        </w:rPr>
        <w:t>THE SEQUENTIAL APPROACH TO THE 4</w:t>
      </w:r>
      <w:r w:rsidRPr="008D380F">
        <w:rPr>
          <w:b/>
          <w:sz w:val="24"/>
          <w:szCs w:val="24"/>
          <w:u w:val="single"/>
          <w:vertAlign w:val="superscript"/>
        </w:rPr>
        <w:t>th</w:t>
      </w:r>
      <w:r w:rsidRPr="008D380F">
        <w:rPr>
          <w:b/>
          <w:sz w:val="24"/>
          <w:szCs w:val="24"/>
          <w:u w:val="single"/>
        </w:rPr>
        <w:t xml:space="preserve"> </w:t>
      </w:r>
      <w:proofErr w:type="gramStart"/>
      <w:r w:rsidRPr="008D380F">
        <w:rPr>
          <w:b/>
          <w:sz w:val="24"/>
          <w:szCs w:val="24"/>
          <w:u w:val="single"/>
        </w:rPr>
        <w:t>AM</w:t>
      </w:r>
      <w:proofErr w:type="gramEnd"/>
    </w:p>
    <w:p w:rsidR="00A57FC6" w:rsidRDefault="00A57FC6" w:rsidP="00A57FC6">
      <w:pPr>
        <w:pStyle w:val="ListParagraph"/>
        <w:numPr>
          <w:ilvl w:val="0"/>
          <w:numId w:val="3"/>
        </w:numPr>
        <w:spacing w:after="0"/>
        <w:rPr>
          <w:sz w:val="24"/>
          <w:szCs w:val="24"/>
        </w:rPr>
      </w:pPr>
      <w:r>
        <w:rPr>
          <w:sz w:val="24"/>
          <w:szCs w:val="24"/>
        </w:rPr>
        <w:t>Snapshot of each government act, a step-by-step analysis</w:t>
      </w:r>
    </w:p>
    <w:p w:rsidR="00A57FC6" w:rsidRDefault="00A57FC6" w:rsidP="00A57FC6">
      <w:pPr>
        <w:pStyle w:val="ListParagraph"/>
        <w:numPr>
          <w:ilvl w:val="0"/>
          <w:numId w:val="3"/>
        </w:numPr>
        <w:spacing w:after="0"/>
        <w:rPr>
          <w:sz w:val="24"/>
          <w:szCs w:val="24"/>
        </w:rPr>
      </w:pPr>
      <w:r>
        <w:rPr>
          <w:sz w:val="24"/>
          <w:szCs w:val="24"/>
        </w:rPr>
        <w:t>“analyzing whether a search has occurred requires a frame-by-frame dissection of the scene.” (316)</w:t>
      </w:r>
    </w:p>
    <w:p w:rsidR="00A57FC6" w:rsidRDefault="00A57FC6" w:rsidP="00A57FC6">
      <w:pPr>
        <w:pStyle w:val="ListParagraph"/>
        <w:numPr>
          <w:ilvl w:val="1"/>
          <w:numId w:val="3"/>
        </w:numPr>
        <w:spacing w:after="0"/>
        <w:rPr>
          <w:sz w:val="24"/>
          <w:szCs w:val="24"/>
        </w:rPr>
      </w:pPr>
      <w:r>
        <w:rPr>
          <w:sz w:val="24"/>
          <w:szCs w:val="24"/>
        </w:rPr>
        <w:t>IOW: 1. Insert key, 2. Open door, etc.</w:t>
      </w:r>
    </w:p>
    <w:p w:rsidR="00A57FC6" w:rsidRDefault="00A57FC6" w:rsidP="00A57FC6">
      <w:pPr>
        <w:pStyle w:val="ListParagraph"/>
        <w:numPr>
          <w:ilvl w:val="0"/>
          <w:numId w:val="3"/>
        </w:numPr>
        <w:spacing w:after="0"/>
        <w:rPr>
          <w:sz w:val="24"/>
          <w:szCs w:val="24"/>
        </w:rPr>
      </w:pPr>
      <w:r>
        <w:rPr>
          <w:sz w:val="24"/>
          <w:szCs w:val="24"/>
        </w:rPr>
        <w:t>“Each step counts as its own Fourth Amendment event and is evaluated independently of the others.” (316)</w:t>
      </w:r>
    </w:p>
    <w:p w:rsidR="00A57FC6" w:rsidRDefault="00A57FC6" w:rsidP="00A57FC6">
      <w:pPr>
        <w:pStyle w:val="ListParagraph"/>
        <w:numPr>
          <w:ilvl w:val="0"/>
          <w:numId w:val="3"/>
        </w:numPr>
        <w:spacing w:after="0"/>
        <w:rPr>
          <w:sz w:val="24"/>
          <w:szCs w:val="24"/>
        </w:rPr>
      </w:pPr>
      <w:r>
        <w:rPr>
          <w:sz w:val="24"/>
          <w:szCs w:val="24"/>
        </w:rPr>
        <w:t>Threshold Question: what is the definition of “search”?</w:t>
      </w:r>
    </w:p>
    <w:p w:rsidR="00A57FC6" w:rsidRDefault="00A57FC6" w:rsidP="00A57FC6">
      <w:pPr>
        <w:pStyle w:val="ListParagraph"/>
        <w:numPr>
          <w:ilvl w:val="1"/>
          <w:numId w:val="3"/>
        </w:numPr>
        <w:spacing w:after="0"/>
        <w:rPr>
          <w:sz w:val="24"/>
          <w:szCs w:val="24"/>
        </w:rPr>
      </w:pPr>
      <w:r>
        <w:rPr>
          <w:sz w:val="24"/>
          <w:szCs w:val="24"/>
        </w:rPr>
        <w:t xml:space="preserve">Reasonable expectation of privacy test (see Harlan’s concurrence in </w:t>
      </w:r>
      <w:r>
        <w:rPr>
          <w:i/>
          <w:sz w:val="24"/>
          <w:szCs w:val="24"/>
        </w:rPr>
        <w:t>Katz</w:t>
      </w:r>
      <w:r>
        <w:rPr>
          <w:sz w:val="24"/>
          <w:szCs w:val="24"/>
        </w:rPr>
        <w:t>)</w:t>
      </w:r>
    </w:p>
    <w:p w:rsidR="00A57FC6" w:rsidRDefault="00A57FC6" w:rsidP="00A57FC6">
      <w:pPr>
        <w:pStyle w:val="ListParagraph"/>
        <w:numPr>
          <w:ilvl w:val="1"/>
          <w:numId w:val="3"/>
        </w:numPr>
        <w:spacing w:after="0"/>
        <w:rPr>
          <w:sz w:val="24"/>
          <w:szCs w:val="24"/>
        </w:rPr>
      </w:pPr>
      <w:r>
        <w:rPr>
          <w:sz w:val="24"/>
          <w:szCs w:val="24"/>
        </w:rPr>
        <w:t>Case law re. inside and outside surveillance</w:t>
      </w:r>
    </w:p>
    <w:p w:rsidR="00A57FC6" w:rsidRDefault="00A57FC6" w:rsidP="00A57FC6">
      <w:pPr>
        <w:pStyle w:val="ListParagraph"/>
        <w:numPr>
          <w:ilvl w:val="1"/>
          <w:numId w:val="3"/>
        </w:numPr>
        <w:spacing w:after="0"/>
        <w:rPr>
          <w:sz w:val="24"/>
          <w:szCs w:val="24"/>
        </w:rPr>
      </w:pPr>
      <w:r>
        <w:rPr>
          <w:sz w:val="24"/>
          <w:szCs w:val="24"/>
        </w:rPr>
        <w:t xml:space="preserve">“Conduct violates a </w:t>
      </w:r>
      <w:proofErr w:type="spellStart"/>
      <w:r>
        <w:rPr>
          <w:sz w:val="24"/>
          <w:szCs w:val="24"/>
        </w:rPr>
        <w:t>REoP</w:t>
      </w:r>
      <w:proofErr w:type="spellEnd"/>
      <w:r>
        <w:rPr>
          <w:sz w:val="24"/>
          <w:szCs w:val="24"/>
        </w:rPr>
        <w:t xml:space="preserve"> when a government actor breaks into a private, enclosed space, such as a home, a car, a package, or a person’s pockets.” (316f.)</w:t>
      </w:r>
    </w:p>
    <w:p w:rsidR="00A57FC6" w:rsidRDefault="00A57FC6" w:rsidP="00A57FC6">
      <w:pPr>
        <w:pStyle w:val="ListParagraph"/>
        <w:numPr>
          <w:ilvl w:val="1"/>
          <w:numId w:val="3"/>
        </w:numPr>
        <w:spacing w:after="0"/>
        <w:rPr>
          <w:sz w:val="24"/>
          <w:szCs w:val="24"/>
        </w:rPr>
      </w:pPr>
      <w:r>
        <w:rPr>
          <w:sz w:val="24"/>
          <w:szCs w:val="24"/>
        </w:rPr>
        <w:t>“The entrance into the private space exposes the contents of the private space, and the search occurs at the moment of exposure.” (317)</w:t>
      </w:r>
    </w:p>
    <w:p w:rsidR="00A57FC6" w:rsidRDefault="00A57FC6" w:rsidP="00A57FC6">
      <w:pPr>
        <w:pStyle w:val="ListParagraph"/>
        <w:numPr>
          <w:ilvl w:val="1"/>
          <w:numId w:val="3"/>
        </w:numPr>
        <w:spacing w:after="0"/>
        <w:rPr>
          <w:sz w:val="24"/>
          <w:szCs w:val="24"/>
        </w:rPr>
      </w:pPr>
      <w:r>
        <w:rPr>
          <w:sz w:val="24"/>
          <w:szCs w:val="24"/>
        </w:rPr>
        <w:t>Not violation: if they observe outside, or something already exposed to the public, or in a public space</w:t>
      </w:r>
    </w:p>
    <w:p w:rsidR="00A57FC6" w:rsidRDefault="00A57FC6" w:rsidP="00A57FC6">
      <w:pPr>
        <w:pStyle w:val="ListParagraph"/>
        <w:numPr>
          <w:ilvl w:val="1"/>
          <w:numId w:val="3"/>
        </w:numPr>
        <w:spacing w:after="0"/>
        <w:rPr>
          <w:sz w:val="24"/>
          <w:szCs w:val="24"/>
        </w:rPr>
      </w:pPr>
      <w:r>
        <w:rPr>
          <w:sz w:val="24"/>
          <w:szCs w:val="24"/>
        </w:rPr>
        <w:t>Boundary between inside and outside: “So long as the government has stayed outside and acquired no information about what is inside, no search has occurred.” (317)</w:t>
      </w:r>
    </w:p>
    <w:p w:rsidR="00A57FC6" w:rsidRDefault="00A57FC6" w:rsidP="00A57FC6">
      <w:pPr>
        <w:pStyle w:val="ListParagraph"/>
        <w:numPr>
          <w:ilvl w:val="0"/>
          <w:numId w:val="3"/>
        </w:numPr>
        <w:spacing w:after="0"/>
        <w:rPr>
          <w:sz w:val="24"/>
          <w:szCs w:val="24"/>
        </w:rPr>
      </w:pPr>
      <w:r>
        <w:rPr>
          <w:sz w:val="24"/>
          <w:szCs w:val="24"/>
        </w:rPr>
        <w:t>Constitutional Reasonableness</w:t>
      </w:r>
      <w:r>
        <w:rPr>
          <w:sz w:val="24"/>
          <w:szCs w:val="24"/>
        </w:rPr>
        <w:tab/>
      </w:r>
    </w:p>
    <w:p w:rsidR="00A57FC6" w:rsidRDefault="00A57FC6" w:rsidP="00A57FC6">
      <w:pPr>
        <w:pStyle w:val="ListParagraph"/>
        <w:numPr>
          <w:ilvl w:val="1"/>
          <w:numId w:val="3"/>
        </w:numPr>
        <w:spacing w:after="0"/>
        <w:rPr>
          <w:sz w:val="24"/>
          <w:szCs w:val="24"/>
        </w:rPr>
      </w:pPr>
      <w:r>
        <w:rPr>
          <w:sz w:val="24"/>
          <w:szCs w:val="24"/>
        </w:rPr>
        <w:t>Mid-20</w:t>
      </w:r>
      <w:r w:rsidRPr="00A57FC6">
        <w:rPr>
          <w:sz w:val="24"/>
          <w:szCs w:val="24"/>
          <w:vertAlign w:val="superscript"/>
        </w:rPr>
        <w:t>th</w:t>
      </w:r>
      <w:r>
        <w:rPr>
          <w:sz w:val="24"/>
          <w:szCs w:val="24"/>
        </w:rPr>
        <w:t xml:space="preserve"> C. approach: “Searches are reasonable only when the government obtains a valid warrant or a special exception to the warrant requirement applies.” (318)</w:t>
      </w:r>
    </w:p>
    <w:p w:rsidR="00A57FC6" w:rsidRDefault="00A57FC6" w:rsidP="00A57FC6">
      <w:pPr>
        <w:pStyle w:val="ListParagraph"/>
        <w:numPr>
          <w:ilvl w:val="1"/>
          <w:numId w:val="3"/>
        </w:numPr>
        <w:spacing w:after="0"/>
        <w:rPr>
          <w:sz w:val="24"/>
          <w:szCs w:val="24"/>
        </w:rPr>
      </w:pPr>
      <w:r>
        <w:rPr>
          <w:sz w:val="24"/>
          <w:szCs w:val="24"/>
        </w:rPr>
        <w:t>More recently: balancing test—government interests v. privacy interests</w:t>
      </w:r>
    </w:p>
    <w:p w:rsidR="00A57FC6" w:rsidRDefault="00A57526" w:rsidP="00A57526">
      <w:pPr>
        <w:pStyle w:val="ListParagraph"/>
        <w:numPr>
          <w:ilvl w:val="2"/>
          <w:numId w:val="3"/>
        </w:numPr>
        <w:spacing w:after="0"/>
        <w:rPr>
          <w:sz w:val="24"/>
          <w:szCs w:val="24"/>
        </w:rPr>
      </w:pPr>
      <w:r>
        <w:rPr>
          <w:sz w:val="24"/>
          <w:szCs w:val="24"/>
        </w:rPr>
        <w:t>“Under this approach, reasonableness may require a warrant but may require less regulation or even no regulation at all.” (318)</w:t>
      </w:r>
    </w:p>
    <w:p w:rsidR="00A57526" w:rsidRDefault="00A57526" w:rsidP="00A57526">
      <w:pPr>
        <w:pStyle w:val="ListParagraph"/>
        <w:numPr>
          <w:ilvl w:val="1"/>
          <w:numId w:val="3"/>
        </w:numPr>
        <w:spacing w:after="0"/>
        <w:rPr>
          <w:sz w:val="24"/>
          <w:szCs w:val="24"/>
        </w:rPr>
      </w:pPr>
      <w:r>
        <w:rPr>
          <w:sz w:val="24"/>
          <w:szCs w:val="24"/>
        </w:rPr>
        <w:t>Both approaches assume that “searches are readily identifiable acts that occur over readily identifiable periods of time.” (318)</w:t>
      </w:r>
    </w:p>
    <w:p w:rsidR="00A57526" w:rsidRDefault="00A57526" w:rsidP="00A57526">
      <w:pPr>
        <w:pStyle w:val="ListParagraph"/>
        <w:numPr>
          <w:ilvl w:val="2"/>
          <w:numId w:val="3"/>
        </w:numPr>
        <w:spacing w:after="0"/>
        <w:rPr>
          <w:sz w:val="24"/>
          <w:szCs w:val="24"/>
        </w:rPr>
      </w:pPr>
      <w:r>
        <w:rPr>
          <w:sz w:val="24"/>
          <w:szCs w:val="24"/>
        </w:rPr>
        <w:t xml:space="preserve">Isolate different </w:t>
      </w:r>
      <w:r>
        <w:rPr>
          <w:i/>
          <w:sz w:val="24"/>
          <w:szCs w:val="24"/>
        </w:rPr>
        <w:t>kinds</w:t>
      </w:r>
      <w:r>
        <w:rPr>
          <w:sz w:val="24"/>
          <w:szCs w:val="24"/>
        </w:rPr>
        <w:t xml:space="preserve"> of searches, e.g. searching home v. searching car (less private; probably cause but no warrant)</w:t>
      </w:r>
    </w:p>
    <w:p w:rsidR="00A57526" w:rsidRDefault="00A57526" w:rsidP="00A57526">
      <w:pPr>
        <w:pStyle w:val="ListParagraph"/>
        <w:numPr>
          <w:ilvl w:val="1"/>
          <w:numId w:val="3"/>
        </w:numPr>
        <w:spacing w:after="0"/>
        <w:rPr>
          <w:sz w:val="24"/>
          <w:szCs w:val="24"/>
        </w:rPr>
      </w:pPr>
      <w:r>
        <w:rPr>
          <w:b/>
          <w:i/>
          <w:sz w:val="24"/>
          <w:szCs w:val="24"/>
        </w:rPr>
        <w:t>U.S. v. Karo</w:t>
      </w:r>
      <w:r>
        <w:rPr>
          <w:sz w:val="24"/>
          <w:szCs w:val="24"/>
        </w:rPr>
        <w:t xml:space="preserve"> [468 U.S. 705 (1984)] – searching home requires warrant</w:t>
      </w:r>
    </w:p>
    <w:p w:rsidR="00A57526" w:rsidRDefault="00A57526" w:rsidP="00A57526">
      <w:pPr>
        <w:pStyle w:val="ListParagraph"/>
        <w:numPr>
          <w:ilvl w:val="1"/>
          <w:numId w:val="3"/>
        </w:numPr>
        <w:spacing w:after="0"/>
        <w:rPr>
          <w:sz w:val="24"/>
          <w:szCs w:val="24"/>
        </w:rPr>
      </w:pPr>
      <w:r>
        <w:rPr>
          <w:b/>
          <w:i/>
          <w:sz w:val="24"/>
          <w:szCs w:val="24"/>
        </w:rPr>
        <w:t>CA v. Carney</w:t>
      </w:r>
      <w:r>
        <w:rPr>
          <w:sz w:val="24"/>
          <w:szCs w:val="24"/>
        </w:rPr>
        <w:t xml:space="preserve"> [471 U.S. 386 (1985)] – searching car does not require warrant</w:t>
      </w:r>
    </w:p>
    <w:p w:rsidR="00A57526" w:rsidRDefault="00A57526" w:rsidP="00A57526">
      <w:pPr>
        <w:pStyle w:val="ListParagraph"/>
        <w:numPr>
          <w:ilvl w:val="1"/>
          <w:numId w:val="3"/>
        </w:numPr>
        <w:spacing w:after="0"/>
        <w:rPr>
          <w:sz w:val="24"/>
          <w:szCs w:val="24"/>
        </w:rPr>
      </w:pPr>
      <w:r>
        <w:rPr>
          <w:sz w:val="24"/>
          <w:szCs w:val="24"/>
        </w:rPr>
        <w:t xml:space="preserve">E.g., </w:t>
      </w:r>
      <w:proofErr w:type="spellStart"/>
      <w:r>
        <w:rPr>
          <w:sz w:val="24"/>
          <w:szCs w:val="24"/>
        </w:rPr>
        <w:t>patdown</w:t>
      </w:r>
      <w:proofErr w:type="spellEnd"/>
      <w:r>
        <w:rPr>
          <w:sz w:val="24"/>
          <w:szCs w:val="24"/>
        </w:rPr>
        <w:t xml:space="preserve"> frisk: “the police need only specific and articulable facts that the person is armed and dangerous.” (319)</w:t>
      </w:r>
    </w:p>
    <w:p w:rsidR="00A57526" w:rsidRDefault="00A57526" w:rsidP="00A57526">
      <w:pPr>
        <w:pStyle w:val="ListParagraph"/>
        <w:numPr>
          <w:ilvl w:val="2"/>
          <w:numId w:val="3"/>
        </w:numPr>
        <w:spacing w:after="0"/>
        <w:rPr>
          <w:sz w:val="24"/>
          <w:szCs w:val="24"/>
        </w:rPr>
      </w:pPr>
      <w:r>
        <w:rPr>
          <w:b/>
          <w:i/>
          <w:sz w:val="24"/>
          <w:szCs w:val="24"/>
        </w:rPr>
        <w:t>Terry v. OH</w:t>
      </w:r>
      <w:r>
        <w:rPr>
          <w:sz w:val="24"/>
          <w:szCs w:val="24"/>
        </w:rPr>
        <w:t xml:space="preserve"> [392 U.S. 1 (1968)]</w:t>
      </w:r>
    </w:p>
    <w:p w:rsidR="00A57526" w:rsidRDefault="00A57526" w:rsidP="00A57526">
      <w:pPr>
        <w:pStyle w:val="ListParagraph"/>
        <w:numPr>
          <w:ilvl w:val="1"/>
          <w:numId w:val="3"/>
        </w:numPr>
        <w:spacing w:after="0"/>
        <w:rPr>
          <w:sz w:val="24"/>
          <w:szCs w:val="24"/>
        </w:rPr>
      </w:pPr>
      <w:r>
        <w:rPr>
          <w:sz w:val="24"/>
          <w:szCs w:val="24"/>
        </w:rPr>
        <w:t>Special rules in special circumstances</w:t>
      </w:r>
    </w:p>
    <w:p w:rsidR="00A57526" w:rsidRDefault="00A57526" w:rsidP="00A57526">
      <w:pPr>
        <w:pStyle w:val="ListParagraph"/>
        <w:numPr>
          <w:ilvl w:val="2"/>
          <w:numId w:val="3"/>
        </w:numPr>
        <w:spacing w:after="0"/>
        <w:rPr>
          <w:sz w:val="24"/>
          <w:szCs w:val="24"/>
        </w:rPr>
      </w:pPr>
      <w:r>
        <w:rPr>
          <w:sz w:val="24"/>
          <w:szCs w:val="24"/>
        </w:rPr>
        <w:t>E.g., @ border—federal agents routinely search persons and property</w:t>
      </w:r>
    </w:p>
    <w:p w:rsidR="00A57526" w:rsidRDefault="00A57526" w:rsidP="00A57526">
      <w:pPr>
        <w:pStyle w:val="ListParagraph"/>
        <w:numPr>
          <w:ilvl w:val="3"/>
          <w:numId w:val="3"/>
        </w:numPr>
        <w:spacing w:after="0"/>
        <w:rPr>
          <w:sz w:val="24"/>
          <w:szCs w:val="24"/>
        </w:rPr>
      </w:pPr>
      <w:r>
        <w:rPr>
          <w:b/>
          <w:i/>
          <w:sz w:val="24"/>
          <w:szCs w:val="24"/>
        </w:rPr>
        <w:t>U.S. v. Flores-</w:t>
      </w:r>
      <w:proofErr w:type="spellStart"/>
      <w:r>
        <w:rPr>
          <w:b/>
          <w:i/>
          <w:sz w:val="24"/>
          <w:szCs w:val="24"/>
        </w:rPr>
        <w:t>Montanto</w:t>
      </w:r>
      <w:proofErr w:type="spellEnd"/>
      <w:r>
        <w:rPr>
          <w:sz w:val="24"/>
          <w:szCs w:val="24"/>
        </w:rPr>
        <w:t xml:space="preserve"> [541 U.S. 149 (2004)]</w:t>
      </w:r>
    </w:p>
    <w:p w:rsidR="00A57526" w:rsidRDefault="00A57526" w:rsidP="00A57526">
      <w:pPr>
        <w:pStyle w:val="ListParagraph"/>
        <w:numPr>
          <w:ilvl w:val="2"/>
          <w:numId w:val="3"/>
        </w:numPr>
        <w:spacing w:after="0"/>
        <w:rPr>
          <w:sz w:val="24"/>
          <w:szCs w:val="24"/>
        </w:rPr>
      </w:pPr>
      <w:r>
        <w:rPr>
          <w:sz w:val="24"/>
          <w:szCs w:val="24"/>
        </w:rPr>
        <w:lastRenderedPageBreak/>
        <w:t>E.g., TSA screening</w:t>
      </w:r>
    </w:p>
    <w:p w:rsidR="00A57526" w:rsidRDefault="00A57526" w:rsidP="00A57526">
      <w:pPr>
        <w:pStyle w:val="ListParagraph"/>
        <w:numPr>
          <w:ilvl w:val="1"/>
          <w:numId w:val="3"/>
        </w:numPr>
        <w:spacing w:after="0"/>
        <w:rPr>
          <w:sz w:val="24"/>
          <w:szCs w:val="24"/>
        </w:rPr>
      </w:pPr>
      <w:r>
        <w:rPr>
          <w:sz w:val="24"/>
          <w:szCs w:val="24"/>
        </w:rPr>
        <w:t>But “particularly intrusive searches receive heightened protection.” (319)</w:t>
      </w:r>
    </w:p>
    <w:p w:rsidR="00A57526" w:rsidRDefault="00A57526" w:rsidP="00A57526">
      <w:pPr>
        <w:spacing w:after="0"/>
        <w:rPr>
          <w:sz w:val="24"/>
          <w:szCs w:val="24"/>
        </w:rPr>
      </w:pPr>
      <w:r>
        <w:rPr>
          <w:sz w:val="24"/>
          <w:szCs w:val="24"/>
        </w:rPr>
        <w:t>“The sequential approach also forms the foundation for the warrant requirement. The purpose of the warrant requirement is to ban unlimited searches that allow investigators to go anywhere and search for any kind of evidence.” (319)</w:t>
      </w:r>
    </w:p>
    <w:p w:rsidR="00A57526" w:rsidRDefault="00A57526" w:rsidP="00A57526">
      <w:pPr>
        <w:spacing w:after="0"/>
        <w:rPr>
          <w:sz w:val="24"/>
          <w:szCs w:val="24"/>
        </w:rPr>
      </w:pPr>
    </w:p>
    <w:p w:rsidR="00A57526" w:rsidRDefault="00A57526" w:rsidP="00A57526">
      <w:pPr>
        <w:spacing w:after="0"/>
        <w:rPr>
          <w:sz w:val="24"/>
          <w:szCs w:val="24"/>
        </w:rPr>
      </w:pPr>
      <w:r>
        <w:rPr>
          <w:sz w:val="24"/>
          <w:szCs w:val="24"/>
        </w:rPr>
        <w:t>Warrant clause—particularity requirement (U.S. Const. Am. IV)</w:t>
      </w:r>
    </w:p>
    <w:p w:rsidR="00A57526" w:rsidRDefault="00A57526" w:rsidP="00A57526">
      <w:pPr>
        <w:spacing w:after="0"/>
        <w:rPr>
          <w:sz w:val="24"/>
          <w:szCs w:val="24"/>
        </w:rPr>
      </w:pPr>
    </w:p>
    <w:p w:rsidR="00A57526" w:rsidRPr="008D380F" w:rsidRDefault="0078716C" w:rsidP="00A57526">
      <w:pPr>
        <w:spacing w:after="0"/>
        <w:rPr>
          <w:b/>
          <w:sz w:val="24"/>
          <w:szCs w:val="24"/>
        </w:rPr>
      </w:pPr>
      <w:r w:rsidRPr="008D380F">
        <w:rPr>
          <w:b/>
          <w:sz w:val="24"/>
          <w:szCs w:val="24"/>
          <w:u w:val="single"/>
        </w:rPr>
        <w:t>CONSTITUTIONAL REMEDIES UNDER THE SEQUENTIAL APPROACH:</w:t>
      </w:r>
    </w:p>
    <w:p w:rsidR="0078716C" w:rsidRDefault="0078716C" w:rsidP="00A57526">
      <w:pPr>
        <w:spacing w:after="0"/>
        <w:rPr>
          <w:sz w:val="24"/>
          <w:szCs w:val="24"/>
        </w:rPr>
      </w:pPr>
      <w:r>
        <w:rPr>
          <w:sz w:val="24"/>
          <w:szCs w:val="24"/>
        </w:rPr>
        <w:t>“Remedies apply only if the unconstitutional act caused the discovery of a specific piece of evidence.” (319) – this assumes a sequential approach</w:t>
      </w:r>
    </w:p>
    <w:p w:rsidR="0078716C" w:rsidRDefault="0078716C" w:rsidP="00A57526">
      <w:pPr>
        <w:spacing w:after="0"/>
        <w:rPr>
          <w:sz w:val="24"/>
          <w:szCs w:val="24"/>
        </w:rPr>
      </w:pPr>
    </w:p>
    <w:p w:rsidR="0078716C" w:rsidRDefault="0078716C" w:rsidP="00A57526">
      <w:pPr>
        <w:spacing w:after="0"/>
        <w:rPr>
          <w:sz w:val="24"/>
          <w:szCs w:val="24"/>
        </w:rPr>
      </w:pPr>
      <w:r>
        <w:rPr>
          <w:sz w:val="24"/>
          <w:szCs w:val="24"/>
        </w:rPr>
        <w:t>Establishing Causation:</w:t>
      </w:r>
    </w:p>
    <w:p w:rsidR="0078716C" w:rsidRDefault="0078716C" w:rsidP="0078716C">
      <w:pPr>
        <w:pStyle w:val="ListParagraph"/>
        <w:numPr>
          <w:ilvl w:val="0"/>
          <w:numId w:val="4"/>
        </w:numPr>
        <w:spacing w:after="0"/>
        <w:rPr>
          <w:sz w:val="24"/>
          <w:szCs w:val="24"/>
        </w:rPr>
      </w:pPr>
      <w:r>
        <w:rPr>
          <w:sz w:val="24"/>
          <w:szCs w:val="24"/>
        </w:rPr>
        <w:t>“But for” test: inevitable discovery doctrine, independent source doctrine</w:t>
      </w:r>
    </w:p>
    <w:p w:rsidR="0078716C" w:rsidRDefault="0078716C" w:rsidP="0078716C">
      <w:pPr>
        <w:pStyle w:val="ListParagraph"/>
        <w:numPr>
          <w:ilvl w:val="0"/>
          <w:numId w:val="4"/>
        </w:numPr>
        <w:spacing w:after="0"/>
        <w:rPr>
          <w:sz w:val="24"/>
          <w:szCs w:val="24"/>
        </w:rPr>
      </w:pPr>
      <w:r>
        <w:rPr>
          <w:sz w:val="24"/>
          <w:szCs w:val="24"/>
        </w:rPr>
        <w:t>Was the act a proximate cause of discovery?</w:t>
      </w:r>
    </w:p>
    <w:p w:rsidR="0078716C" w:rsidRDefault="0078716C" w:rsidP="0078716C">
      <w:pPr>
        <w:pStyle w:val="ListParagraph"/>
        <w:numPr>
          <w:ilvl w:val="1"/>
          <w:numId w:val="4"/>
        </w:numPr>
        <w:spacing w:after="0"/>
        <w:rPr>
          <w:sz w:val="24"/>
          <w:szCs w:val="24"/>
        </w:rPr>
      </w:pPr>
      <w:r>
        <w:rPr>
          <w:sz w:val="24"/>
          <w:szCs w:val="24"/>
        </w:rPr>
        <w:t>Fruit-of-the-poisonous-tree doctrine</w:t>
      </w:r>
    </w:p>
    <w:p w:rsidR="0078716C" w:rsidRDefault="0078716C" w:rsidP="0078716C">
      <w:pPr>
        <w:pStyle w:val="ListParagraph"/>
        <w:numPr>
          <w:ilvl w:val="0"/>
          <w:numId w:val="4"/>
        </w:numPr>
        <w:spacing w:after="0"/>
        <w:rPr>
          <w:sz w:val="24"/>
          <w:szCs w:val="24"/>
        </w:rPr>
      </w:pPr>
      <w:r>
        <w:rPr>
          <w:sz w:val="24"/>
          <w:szCs w:val="24"/>
        </w:rPr>
        <w:t>Causal analysis makes sense with sequential approach, which assumes cause and effect.</w:t>
      </w:r>
    </w:p>
    <w:p w:rsidR="0078716C" w:rsidRDefault="0078716C" w:rsidP="0078716C">
      <w:pPr>
        <w:pStyle w:val="ListParagraph"/>
        <w:numPr>
          <w:ilvl w:val="0"/>
          <w:numId w:val="4"/>
        </w:numPr>
        <w:spacing w:after="0"/>
        <w:rPr>
          <w:sz w:val="24"/>
          <w:szCs w:val="24"/>
        </w:rPr>
      </w:pPr>
      <w:r>
        <w:rPr>
          <w:sz w:val="24"/>
          <w:szCs w:val="24"/>
        </w:rPr>
        <w:t xml:space="preserve">Establishing standing (that </w:t>
      </w:r>
      <w:r>
        <w:rPr>
          <w:i/>
          <w:sz w:val="24"/>
          <w:szCs w:val="24"/>
        </w:rPr>
        <w:t>your</w:t>
      </w:r>
      <w:r>
        <w:rPr>
          <w:sz w:val="24"/>
          <w:szCs w:val="24"/>
        </w:rPr>
        <w:t xml:space="preserve"> rights were violated) requires a </w:t>
      </w:r>
      <w:r>
        <w:rPr>
          <w:i/>
          <w:sz w:val="24"/>
          <w:szCs w:val="24"/>
        </w:rPr>
        <w:t>sequence</w:t>
      </w:r>
      <w:r>
        <w:rPr>
          <w:sz w:val="24"/>
          <w:szCs w:val="24"/>
        </w:rPr>
        <w:t xml:space="preserve"> of events.</w:t>
      </w:r>
    </w:p>
    <w:p w:rsidR="0078716C" w:rsidRDefault="0078716C" w:rsidP="0078716C">
      <w:pPr>
        <w:spacing w:after="0"/>
        <w:rPr>
          <w:sz w:val="24"/>
          <w:szCs w:val="24"/>
        </w:rPr>
      </w:pPr>
    </w:p>
    <w:p w:rsidR="0078716C" w:rsidRPr="008D380F" w:rsidRDefault="0078716C" w:rsidP="0078716C">
      <w:pPr>
        <w:spacing w:after="0"/>
        <w:rPr>
          <w:b/>
          <w:sz w:val="24"/>
          <w:szCs w:val="24"/>
        </w:rPr>
      </w:pPr>
      <w:r w:rsidRPr="008D380F">
        <w:rPr>
          <w:b/>
          <w:sz w:val="24"/>
          <w:szCs w:val="24"/>
          <w:u w:val="single"/>
        </w:rPr>
        <w:t>INTRO TO THE MOSAIC THEORY</w:t>
      </w:r>
    </w:p>
    <w:p w:rsidR="0078716C" w:rsidRDefault="0078716C" w:rsidP="0078716C">
      <w:pPr>
        <w:pStyle w:val="ListParagraph"/>
        <w:numPr>
          <w:ilvl w:val="0"/>
          <w:numId w:val="5"/>
        </w:numPr>
        <w:spacing w:after="0"/>
        <w:rPr>
          <w:sz w:val="24"/>
          <w:szCs w:val="24"/>
        </w:rPr>
      </w:pPr>
      <w:r>
        <w:rPr>
          <w:sz w:val="24"/>
          <w:szCs w:val="24"/>
        </w:rPr>
        <w:t xml:space="preserve">First arose in </w:t>
      </w:r>
      <w:r>
        <w:rPr>
          <w:b/>
          <w:i/>
          <w:sz w:val="24"/>
          <w:szCs w:val="24"/>
        </w:rPr>
        <w:t xml:space="preserve">U.S. v. Maynard </w:t>
      </w:r>
      <w:r>
        <w:rPr>
          <w:sz w:val="24"/>
          <w:szCs w:val="24"/>
        </w:rPr>
        <w:t xml:space="preserve">(2010) which was reviewed by SCOTUS as </w:t>
      </w:r>
      <w:r>
        <w:rPr>
          <w:b/>
          <w:i/>
          <w:sz w:val="24"/>
          <w:szCs w:val="24"/>
        </w:rPr>
        <w:t>U.S. v. Jones</w:t>
      </w:r>
      <w:r>
        <w:rPr>
          <w:sz w:val="24"/>
          <w:szCs w:val="24"/>
        </w:rPr>
        <w:t xml:space="preserve"> (2012)</w:t>
      </w:r>
    </w:p>
    <w:p w:rsidR="0078716C" w:rsidRDefault="0078716C" w:rsidP="0078716C">
      <w:pPr>
        <w:pStyle w:val="ListParagraph"/>
        <w:numPr>
          <w:ilvl w:val="0"/>
          <w:numId w:val="5"/>
        </w:numPr>
        <w:spacing w:after="0"/>
        <w:rPr>
          <w:sz w:val="24"/>
          <w:szCs w:val="24"/>
        </w:rPr>
      </w:pPr>
      <w:r>
        <w:rPr>
          <w:sz w:val="24"/>
          <w:szCs w:val="24"/>
        </w:rPr>
        <w:t>“The mosaic theory requires courts to apply the Fourth Amendment search doctrine to government conduct as a collective whole rather than in isolated steps.” (320)</w:t>
      </w:r>
    </w:p>
    <w:p w:rsidR="0078716C" w:rsidRDefault="0078716C" w:rsidP="0078716C">
      <w:pPr>
        <w:pStyle w:val="ListParagraph"/>
        <w:numPr>
          <w:ilvl w:val="0"/>
          <w:numId w:val="5"/>
        </w:numPr>
        <w:spacing w:after="0"/>
        <w:rPr>
          <w:sz w:val="24"/>
          <w:szCs w:val="24"/>
        </w:rPr>
      </w:pPr>
      <w:r>
        <w:rPr>
          <w:sz w:val="24"/>
          <w:szCs w:val="24"/>
        </w:rPr>
        <w:t>NOT: “is a particular act a search?”</w:t>
      </w:r>
    </w:p>
    <w:p w:rsidR="0078716C" w:rsidRDefault="0078716C" w:rsidP="0078716C">
      <w:pPr>
        <w:pStyle w:val="ListParagraph"/>
        <w:numPr>
          <w:ilvl w:val="0"/>
          <w:numId w:val="5"/>
        </w:numPr>
        <w:spacing w:after="0"/>
        <w:rPr>
          <w:sz w:val="24"/>
          <w:szCs w:val="24"/>
        </w:rPr>
      </w:pPr>
      <w:r>
        <w:rPr>
          <w:sz w:val="24"/>
          <w:szCs w:val="24"/>
        </w:rPr>
        <w:t>BUT: is “a series of acts that are not searches in isolation . . . a search when considered as a group?” (320)</w:t>
      </w:r>
    </w:p>
    <w:p w:rsidR="0078716C" w:rsidRDefault="0078716C" w:rsidP="0078716C">
      <w:pPr>
        <w:pStyle w:val="ListParagraph"/>
        <w:numPr>
          <w:ilvl w:val="0"/>
          <w:numId w:val="5"/>
        </w:numPr>
        <w:spacing w:after="0"/>
        <w:rPr>
          <w:sz w:val="24"/>
          <w:szCs w:val="24"/>
        </w:rPr>
      </w:pPr>
      <w:r>
        <w:rPr>
          <w:sz w:val="24"/>
          <w:szCs w:val="24"/>
        </w:rPr>
        <w:t>“premised on aggregation”: you get a “revealing mosaic” from all the facts (320)</w:t>
      </w:r>
    </w:p>
    <w:p w:rsidR="0078716C" w:rsidRDefault="0078716C" w:rsidP="0078716C">
      <w:pPr>
        <w:pStyle w:val="ListParagraph"/>
        <w:numPr>
          <w:ilvl w:val="0"/>
          <w:numId w:val="5"/>
        </w:numPr>
        <w:spacing w:after="0"/>
        <w:rPr>
          <w:sz w:val="24"/>
          <w:szCs w:val="24"/>
        </w:rPr>
      </w:pPr>
      <w:r>
        <w:rPr>
          <w:sz w:val="24"/>
          <w:szCs w:val="24"/>
        </w:rPr>
        <w:t>Embraced by Ginsburg, Breyer, Alito, Kagan, Sotomayor</w:t>
      </w:r>
    </w:p>
    <w:p w:rsidR="0078716C" w:rsidRDefault="0078716C" w:rsidP="0078716C">
      <w:pPr>
        <w:spacing w:after="0"/>
        <w:rPr>
          <w:sz w:val="24"/>
          <w:szCs w:val="24"/>
        </w:rPr>
      </w:pPr>
    </w:p>
    <w:p w:rsidR="0078716C" w:rsidRPr="008D380F" w:rsidRDefault="0078716C" w:rsidP="0078716C">
      <w:pPr>
        <w:spacing w:after="0"/>
        <w:rPr>
          <w:b/>
          <w:sz w:val="24"/>
          <w:szCs w:val="24"/>
          <w:u w:val="single"/>
        </w:rPr>
      </w:pPr>
      <w:r w:rsidRPr="008D380F">
        <w:rPr>
          <w:b/>
          <w:sz w:val="24"/>
          <w:szCs w:val="24"/>
          <w:u w:val="single"/>
        </w:rPr>
        <w:t xml:space="preserve">FACTS IN </w:t>
      </w:r>
      <w:r w:rsidRPr="008D380F">
        <w:rPr>
          <w:b/>
          <w:i/>
          <w:sz w:val="24"/>
          <w:szCs w:val="24"/>
          <w:u w:val="single"/>
        </w:rPr>
        <w:t>MAYNARD V. JONES</w:t>
      </w:r>
      <w:r w:rsidRPr="008D380F">
        <w:rPr>
          <w:b/>
          <w:sz w:val="24"/>
          <w:szCs w:val="24"/>
          <w:u w:val="single"/>
        </w:rPr>
        <w:t>:</w:t>
      </w:r>
    </w:p>
    <w:p w:rsidR="0078716C" w:rsidRPr="0078716C" w:rsidRDefault="0078716C" w:rsidP="0078716C">
      <w:pPr>
        <w:pStyle w:val="ListParagraph"/>
        <w:numPr>
          <w:ilvl w:val="0"/>
          <w:numId w:val="6"/>
        </w:numPr>
        <w:spacing w:after="0"/>
        <w:rPr>
          <w:sz w:val="24"/>
          <w:szCs w:val="24"/>
        </w:rPr>
      </w:pPr>
      <w:r w:rsidRPr="0078716C">
        <w:rPr>
          <w:sz w:val="24"/>
          <w:szCs w:val="24"/>
        </w:rPr>
        <w:t>Nightclub owner and manager suspected of selling cocaine and crack. Discovery of drugs and cash.</w:t>
      </w:r>
    </w:p>
    <w:p w:rsidR="0078716C" w:rsidRPr="0078716C" w:rsidRDefault="0078716C" w:rsidP="0078716C">
      <w:pPr>
        <w:pStyle w:val="ListParagraph"/>
        <w:numPr>
          <w:ilvl w:val="0"/>
          <w:numId w:val="6"/>
        </w:numPr>
        <w:spacing w:after="0"/>
        <w:rPr>
          <w:sz w:val="24"/>
          <w:szCs w:val="24"/>
        </w:rPr>
      </w:pPr>
      <w:r w:rsidRPr="0078716C">
        <w:rPr>
          <w:sz w:val="24"/>
          <w:szCs w:val="24"/>
        </w:rPr>
        <w:t>Investigative techniques:</w:t>
      </w:r>
    </w:p>
    <w:p w:rsidR="0078716C" w:rsidRDefault="0078716C" w:rsidP="0078716C">
      <w:pPr>
        <w:pStyle w:val="ListParagraph"/>
        <w:numPr>
          <w:ilvl w:val="1"/>
          <w:numId w:val="6"/>
        </w:numPr>
        <w:spacing w:after="0"/>
        <w:rPr>
          <w:sz w:val="24"/>
          <w:szCs w:val="24"/>
        </w:rPr>
      </w:pPr>
      <w:r>
        <w:rPr>
          <w:sz w:val="24"/>
          <w:szCs w:val="24"/>
        </w:rPr>
        <w:t>Wiretap orders</w:t>
      </w:r>
    </w:p>
    <w:p w:rsidR="0078716C" w:rsidRDefault="0078716C" w:rsidP="0078716C">
      <w:pPr>
        <w:pStyle w:val="ListParagraph"/>
        <w:numPr>
          <w:ilvl w:val="1"/>
          <w:numId w:val="6"/>
        </w:numPr>
        <w:spacing w:after="0"/>
        <w:rPr>
          <w:sz w:val="24"/>
          <w:szCs w:val="24"/>
        </w:rPr>
      </w:pPr>
      <w:r>
        <w:rPr>
          <w:sz w:val="24"/>
          <w:szCs w:val="24"/>
        </w:rPr>
        <w:t>Informants</w:t>
      </w:r>
    </w:p>
    <w:p w:rsidR="0078716C" w:rsidRDefault="0078716C" w:rsidP="0078716C">
      <w:pPr>
        <w:pStyle w:val="ListParagraph"/>
        <w:numPr>
          <w:ilvl w:val="1"/>
          <w:numId w:val="6"/>
        </w:numPr>
        <w:spacing w:after="0"/>
        <w:rPr>
          <w:sz w:val="24"/>
          <w:szCs w:val="24"/>
        </w:rPr>
      </w:pPr>
      <w:r>
        <w:rPr>
          <w:sz w:val="24"/>
          <w:szCs w:val="24"/>
        </w:rPr>
        <w:t>Search warrants for text messages</w:t>
      </w:r>
    </w:p>
    <w:p w:rsidR="0078716C" w:rsidRDefault="0078716C" w:rsidP="0078716C">
      <w:pPr>
        <w:pStyle w:val="ListParagraph"/>
        <w:numPr>
          <w:ilvl w:val="1"/>
          <w:numId w:val="6"/>
        </w:numPr>
        <w:spacing w:after="0"/>
        <w:rPr>
          <w:sz w:val="24"/>
          <w:szCs w:val="24"/>
        </w:rPr>
      </w:pPr>
      <w:r>
        <w:rPr>
          <w:sz w:val="24"/>
          <w:szCs w:val="24"/>
        </w:rPr>
        <w:t>Monitored physical location</w:t>
      </w:r>
    </w:p>
    <w:p w:rsidR="0078716C" w:rsidRDefault="0078716C" w:rsidP="0078716C">
      <w:pPr>
        <w:pStyle w:val="ListParagraph"/>
        <w:numPr>
          <w:ilvl w:val="1"/>
          <w:numId w:val="6"/>
        </w:numPr>
        <w:spacing w:after="0"/>
        <w:rPr>
          <w:sz w:val="24"/>
          <w:szCs w:val="24"/>
        </w:rPr>
      </w:pPr>
      <w:r>
        <w:rPr>
          <w:sz w:val="24"/>
          <w:szCs w:val="24"/>
        </w:rPr>
        <w:t>Pen register orders (telephones)</w:t>
      </w:r>
    </w:p>
    <w:p w:rsidR="0078716C" w:rsidRDefault="0078716C" w:rsidP="0078716C">
      <w:pPr>
        <w:pStyle w:val="ListParagraph"/>
        <w:numPr>
          <w:ilvl w:val="1"/>
          <w:numId w:val="6"/>
        </w:numPr>
        <w:spacing w:after="0"/>
        <w:rPr>
          <w:sz w:val="24"/>
          <w:szCs w:val="24"/>
        </w:rPr>
      </w:pPr>
      <w:r>
        <w:rPr>
          <w:sz w:val="24"/>
          <w:szCs w:val="24"/>
        </w:rPr>
        <w:t>Camera @ nightclub</w:t>
      </w:r>
    </w:p>
    <w:p w:rsidR="0078716C" w:rsidRDefault="0078716C" w:rsidP="0078716C">
      <w:pPr>
        <w:pStyle w:val="ListParagraph"/>
        <w:numPr>
          <w:ilvl w:val="1"/>
          <w:numId w:val="6"/>
        </w:numPr>
        <w:spacing w:after="0"/>
        <w:rPr>
          <w:sz w:val="24"/>
          <w:szCs w:val="24"/>
        </w:rPr>
      </w:pPr>
      <w:r>
        <w:rPr>
          <w:sz w:val="24"/>
          <w:szCs w:val="24"/>
        </w:rPr>
        <w:t>Visual surveillance</w:t>
      </w:r>
    </w:p>
    <w:p w:rsidR="0078716C" w:rsidRDefault="0078716C" w:rsidP="0078716C">
      <w:pPr>
        <w:pStyle w:val="ListParagraph"/>
        <w:numPr>
          <w:ilvl w:val="1"/>
          <w:numId w:val="6"/>
        </w:numPr>
        <w:spacing w:after="0"/>
        <w:rPr>
          <w:sz w:val="24"/>
          <w:szCs w:val="24"/>
        </w:rPr>
      </w:pPr>
      <w:r>
        <w:rPr>
          <w:sz w:val="24"/>
          <w:szCs w:val="24"/>
        </w:rPr>
        <w:t>Cell site records</w:t>
      </w:r>
    </w:p>
    <w:p w:rsidR="0078716C" w:rsidRDefault="0078716C" w:rsidP="0078716C">
      <w:pPr>
        <w:pStyle w:val="ListParagraph"/>
        <w:numPr>
          <w:ilvl w:val="0"/>
          <w:numId w:val="6"/>
        </w:numPr>
        <w:spacing w:after="0"/>
        <w:rPr>
          <w:sz w:val="24"/>
          <w:szCs w:val="24"/>
        </w:rPr>
      </w:pPr>
      <w:r>
        <w:rPr>
          <w:sz w:val="24"/>
          <w:szCs w:val="24"/>
        </w:rPr>
        <w:t>GPS device installed on Jones’s car.</w:t>
      </w:r>
    </w:p>
    <w:p w:rsidR="0078716C" w:rsidRDefault="0078716C" w:rsidP="0078716C">
      <w:pPr>
        <w:pStyle w:val="ListParagraph"/>
        <w:numPr>
          <w:ilvl w:val="1"/>
          <w:numId w:val="6"/>
        </w:numPr>
        <w:spacing w:after="0"/>
        <w:rPr>
          <w:sz w:val="24"/>
          <w:szCs w:val="24"/>
        </w:rPr>
      </w:pPr>
      <w:r>
        <w:rPr>
          <w:sz w:val="24"/>
          <w:szCs w:val="24"/>
        </w:rPr>
        <w:lastRenderedPageBreak/>
        <w:t>They got a warrant, though there was no legal authority for the necessity of it.</w:t>
      </w:r>
    </w:p>
    <w:p w:rsidR="0078716C" w:rsidRDefault="0078716C" w:rsidP="0078716C">
      <w:pPr>
        <w:pStyle w:val="ListParagraph"/>
        <w:numPr>
          <w:ilvl w:val="1"/>
          <w:numId w:val="6"/>
        </w:numPr>
        <w:spacing w:after="0"/>
        <w:rPr>
          <w:sz w:val="24"/>
          <w:szCs w:val="24"/>
        </w:rPr>
      </w:pPr>
      <w:r>
        <w:rPr>
          <w:sz w:val="24"/>
          <w:szCs w:val="24"/>
        </w:rPr>
        <w:t>Didn’t install GPS within the window of the warrant or within its jurisdiction.</w:t>
      </w:r>
    </w:p>
    <w:p w:rsidR="0048600F" w:rsidRDefault="0048600F" w:rsidP="0048600F">
      <w:pPr>
        <w:pStyle w:val="ListParagraph"/>
        <w:numPr>
          <w:ilvl w:val="0"/>
          <w:numId w:val="6"/>
        </w:numPr>
        <w:spacing w:after="0"/>
        <w:rPr>
          <w:sz w:val="24"/>
          <w:szCs w:val="24"/>
        </w:rPr>
      </w:pPr>
      <w:r>
        <w:rPr>
          <w:sz w:val="24"/>
          <w:szCs w:val="24"/>
        </w:rPr>
        <w:t>Prosecution attempted to enter GPS evidence; Jones moved to suppress</w:t>
      </w:r>
    </w:p>
    <w:p w:rsidR="0048600F" w:rsidRDefault="0048600F" w:rsidP="0048600F">
      <w:pPr>
        <w:pStyle w:val="ListParagraph"/>
        <w:numPr>
          <w:ilvl w:val="0"/>
          <w:numId w:val="6"/>
        </w:numPr>
        <w:spacing w:after="0"/>
        <w:rPr>
          <w:sz w:val="24"/>
          <w:szCs w:val="24"/>
        </w:rPr>
      </w:pPr>
      <w:r>
        <w:rPr>
          <w:sz w:val="24"/>
          <w:szCs w:val="24"/>
        </w:rPr>
        <w:t xml:space="preserve">Trial court suppressed GPS info w/in garage, but on the road there’s no reasonable expectation of privacy, as per </w:t>
      </w:r>
      <w:r>
        <w:rPr>
          <w:b/>
          <w:i/>
          <w:sz w:val="24"/>
          <w:szCs w:val="24"/>
        </w:rPr>
        <w:t>U.S. v. Knotts</w:t>
      </w:r>
      <w:r>
        <w:rPr>
          <w:sz w:val="24"/>
          <w:szCs w:val="24"/>
        </w:rPr>
        <w:t xml:space="preserve"> [460 U.S. 276 (1983)]: radio beeper in car intercepted by police while on road, since there’s no reasonable expectation of privacy there.</w:t>
      </w:r>
    </w:p>
    <w:p w:rsidR="0048600F" w:rsidRDefault="0048600F" w:rsidP="0048600F">
      <w:pPr>
        <w:pStyle w:val="ListParagraph"/>
        <w:numPr>
          <w:ilvl w:val="0"/>
          <w:numId w:val="6"/>
        </w:numPr>
        <w:spacing w:after="0"/>
        <w:rPr>
          <w:sz w:val="24"/>
          <w:szCs w:val="24"/>
        </w:rPr>
      </w:pPr>
      <w:r>
        <w:rPr>
          <w:sz w:val="24"/>
          <w:szCs w:val="24"/>
        </w:rPr>
        <w:t xml:space="preserve">On appeal: Jones argued that GPS was “light years away” from a radio beeper (to distinguish this case from Knotts. </w:t>
      </w:r>
    </w:p>
    <w:p w:rsidR="0048600F" w:rsidRDefault="0048600F" w:rsidP="0048600F">
      <w:pPr>
        <w:pStyle w:val="ListParagraph"/>
        <w:numPr>
          <w:ilvl w:val="1"/>
          <w:numId w:val="6"/>
        </w:numPr>
        <w:spacing w:after="0"/>
        <w:rPr>
          <w:sz w:val="24"/>
          <w:szCs w:val="24"/>
        </w:rPr>
      </w:pPr>
      <w:r>
        <w:rPr>
          <w:sz w:val="24"/>
          <w:szCs w:val="24"/>
        </w:rPr>
        <w:t>Much more than visual surveillance happening here.</w:t>
      </w:r>
    </w:p>
    <w:p w:rsidR="0048600F" w:rsidRDefault="0048600F" w:rsidP="0048600F">
      <w:pPr>
        <w:pStyle w:val="ListParagraph"/>
        <w:numPr>
          <w:ilvl w:val="1"/>
          <w:numId w:val="6"/>
        </w:numPr>
        <w:spacing w:after="0"/>
        <w:rPr>
          <w:sz w:val="24"/>
          <w:szCs w:val="24"/>
        </w:rPr>
      </w:pPr>
      <w:r>
        <w:rPr>
          <w:sz w:val="24"/>
          <w:szCs w:val="24"/>
        </w:rPr>
        <w:t>D.C. Circuit: reversed Jones’s conviction because GPS use over 28 days was determined to be a Fourth Amendment search.</w:t>
      </w:r>
    </w:p>
    <w:p w:rsidR="0048600F" w:rsidRDefault="0048600F" w:rsidP="0048600F">
      <w:pPr>
        <w:pStyle w:val="ListParagraph"/>
        <w:numPr>
          <w:ilvl w:val="1"/>
          <w:numId w:val="6"/>
        </w:numPr>
        <w:spacing w:after="0"/>
        <w:rPr>
          <w:sz w:val="24"/>
          <w:szCs w:val="24"/>
        </w:rPr>
      </w:pPr>
      <w:r>
        <w:rPr>
          <w:sz w:val="24"/>
          <w:szCs w:val="24"/>
        </w:rPr>
        <w:t>Probabilistic question: would GPS-obtained info be likely to be known by the public?</w:t>
      </w:r>
    </w:p>
    <w:p w:rsidR="0048600F" w:rsidRDefault="0048600F" w:rsidP="0048600F">
      <w:pPr>
        <w:pStyle w:val="ListParagraph"/>
        <w:numPr>
          <w:ilvl w:val="1"/>
          <w:numId w:val="6"/>
        </w:numPr>
        <w:spacing w:after="0"/>
        <w:rPr>
          <w:sz w:val="24"/>
          <w:szCs w:val="24"/>
        </w:rPr>
      </w:pPr>
      <w:r>
        <w:rPr>
          <w:sz w:val="24"/>
          <w:szCs w:val="24"/>
        </w:rPr>
        <w:t>The judge considered the AGGREGATE of 28 days’ worth of monitoring</w:t>
      </w:r>
    </w:p>
    <w:p w:rsidR="0048600F" w:rsidRDefault="0048600F" w:rsidP="0048600F">
      <w:pPr>
        <w:pStyle w:val="ListParagraph"/>
        <w:numPr>
          <w:ilvl w:val="1"/>
          <w:numId w:val="6"/>
        </w:numPr>
        <w:spacing w:after="0"/>
        <w:rPr>
          <w:sz w:val="24"/>
          <w:szCs w:val="24"/>
        </w:rPr>
      </w:pPr>
      <w:r>
        <w:rPr>
          <w:sz w:val="24"/>
          <w:szCs w:val="24"/>
        </w:rPr>
        <w:t>It was ruled a search because it was highly “unlikely that the public would actually observe the entirety of such movements.” (325)</w:t>
      </w:r>
    </w:p>
    <w:p w:rsidR="0048600F" w:rsidRDefault="0048600F" w:rsidP="0048600F">
      <w:pPr>
        <w:pStyle w:val="ListParagraph"/>
        <w:numPr>
          <w:ilvl w:val="2"/>
          <w:numId w:val="6"/>
        </w:numPr>
        <w:spacing w:after="0"/>
        <w:rPr>
          <w:sz w:val="24"/>
          <w:szCs w:val="24"/>
        </w:rPr>
      </w:pPr>
      <w:r>
        <w:rPr>
          <w:sz w:val="24"/>
          <w:szCs w:val="24"/>
        </w:rPr>
        <w:t>(a stranger might note discrete portions of those 28 days, but not the entire 28 days.)</w:t>
      </w:r>
    </w:p>
    <w:p w:rsidR="0048600F" w:rsidRDefault="0048600F" w:rsidP="0048600F">
      <w:pPr>
        <w:pStyle w:val="ListParagraph"/>
        <w:numPr>
          <w:ilvl w:val="0"/>
          <w:numId w:val="6"/>
        </w:numPr>
        <w:spacing w:after="0"/>
        <w:rPr>
          <w:sz w:val="24"/>
          <w:szCs w:val="24"/>
        </w:rPr>
      </w:pPr>
      <w:r>
        <w:rPr>
          <w:sz w:val="24"/>
          <w:szCs w:val="24"/>
        </w:rPr>
        <w:t xml:space="preserve">SCOTUS on Jones: </w:t>
      </w:r>
    </w:p>
    <w:p w:rsidR="0048600F" w:rsidRDefault="0048600F" w:rsidP="0048600F">
      <w:pPr>
        <w:pStyle w:val="ListParagraph"/>
        <w:numPr>
          <w:ilvl w:val="1"/>
          <w:numId w:val="6"/>
        </w:numPr>
        <w:spacing w:after="0"/>
        <w:rPr>
          <w:sz w:val="24"/>
          <w:szCs w:val="24"/>
        </w:rPr>
      </w:pPr>
      <w:r>
        <w:rPr>
          <w:sz w:val="24"/>
          <w:szCs w:val="24"/>
        </w:rPr>
        <w:t>Divided as to WHY it was a search</w:t>
      </w:r>
    </w:p>
    <w:p w:rsidR="0048600F" w:rsidRDefault="0048600F" w:rsidP="0048600F">
      <w:pPr>
        <w:pStyle w:val="ListParagraph"/>
        <w:numPr>
          <w:ilvl w:val="1"/>
          <w:numId w:val="6"/>
        </w:numPr>
        <w:spacing w:after="0"/>
        <w:rPr>
          <w:sz w:val="24"/>
          <w:szCs w:val="24"/>
        </w:rPr>
      </w:pPr>
      <w:r w:rsidRPr="000D3059">
        <w:rPr>
          <w:b/>
          <w:sz w:val="24"/>
          <w:szCs w:val="24"/>
        </w:rPr>
        <w:t>Majority (Scalia)</w:t>
      </w:r>
      <w:r>
        <w:rPr>
          <w:sz w:val="24"/>
          <w:szCs w:val="24"/>
        </w:rPr>
        <w:t xml:space="preserve"> – installation of GPS = search because it was a trespass on “effects” (the car); did not touch on the “mosaic theory”</w:t>
      </w:r>
    </w:p>
    <w:p w:rsidR="0048600F" w:rsidRDefault="0048600F" w:rsidP="0048600F">
      <w:pPr>
        <w:pStyle w:val="ListParagraph"/>
        <w:numPr>
          <w:ilvl w:val="1"/>
          <w:numId w:val="6"/>
        </w:numPr>
        <w:spacing w:after="0"/>
        <w:rPr>
          <w:sz w:val="24"/>
          <w:szCs w:val="24"/>
        </w:rPr>
      </w:pPr>
      <w:r>
        <w:rPr>
          <w:sz w:val="24"/>
          <w:szCs w:val="24"/>
        </w:rPr>
        <w:t>5 Justices wrote or joined opinions that raised the subject, suggesting a readiness to embrace it.</w:t>
      </w:r>
    </w:p>
    <w:p w:rsidR="0048600F" w:rsidRDefault="0048600F" w:rsidP="0048600F">
      <w:pPr>
        <w:pStyle w:val="ListParagraph"/>
        <w:numPr>
          <w:ilvl w:val="1"/>
          <w:numId w:val="6"/>
        </w:numPr>
        <w:spacing w:after="0"/>
        <w:rPr>
          <w:sz w:val="24"/>
          <w:szCs w:val="24"/>
        </w:rPr>
      </w:pPr>
      <w:r w:rsidRPr="000D3059">
        <w:rPr>
          <w:b/>
          <w:sz w:val="24"/>
          <w:szCs w:val="24"/>
        </w:rPr>
        <w:t>Alito</w:t>
      </w:r>
      <w:r>
        <w:rPr>
          <w:sz w:val="24"/>
          <w:szCs w:val="24"/>
        </w:rPr>
        <w:t>: concurrence, joined by Ginsburg, Breyer, &amp; Kagan.</w:t>
      </w:r>
    </w:p>
    <w:p w:rsidR="0048600F" w:rsidRDefault="0048600F" w:rsidP="0048600F">
      <w:pPr>
        <w:pStyle w:val="ListParagraph"/>
        <w:numPr>
          <w:ilvl w:val="2"/>
          <w:numId w:val="6"/>
        </w:numPr>
        <w:spacing w:after="0"/>
        <w:rPr>
          <w:sz w:val="24"/>
          <w:szCs w:val="24"/>
        </w:rPr>
      </w:pPr>
      <w:r>
        <w:rPr>
          <w:sz w:val="24"/>
          <w:szCs w:val="24"/>
        </w:rPr>
        <w:t>Critical of the “trespass” rationale</w:t>
      </w:r>
    </w:p>
    <w:p w:rsidR="0048600F" w:rsidRDefault="0048600F" w:rsidP="0048600F">
      <w:pPr>
        <w:pStyle w:val="ListParagraph"/>
        <w:numPr>
          <w:ilvl w:val="2"/>
          <w:numId w:val="6"/>
        </w:numPr>
        <w:spacing w:after="0"/>
        <w:rPr>
          <w:sz w:val="24"/>
          <w:szCs w:val="24"/>
        </w:rPr>
      </w:pPr>
      <w:r>
        <w:rPr>
          <w:sz w:val="24"/>
          <w:szCs w:val="24"/>
        </w:rPr>
        <w:t xml:space="preserve">Preferred </w:t>
      </w:r>
      <w:proofErr w:type="spellStart"/>
      <w:r>
        <w:rPr>
          <w:sz w:val="24"/>
          <w:szCs w:val="24"/>
        </w:rPr>
        <w:t>REoP</w:t>
      </w:r>
      <w:proofErr w:type="spellEnd"/>
      <w:r>
        <w:rPr>
          <w:sz w:val="24"/>
          <w:szCs w:val="24"/>
        </w:rPr>
        <w:t xml:space="preserve"> approach: long-term monitoring = search</w:t>
      </w:r>
    </w:p>
    <w:p w:rsidR="0048600F" w:rsidRDefault="0048600F" w:rsidP="0048600F">
      <w:pPr>
        <w:pStyle w:val="ListParagraph"/>
        <w:numPr>
          <w:ilvl w:val="3"/>
          <w:numId w:val="6"/>
        </w:numPr>
        <w:spacing w:after="0"/>
        <w:rPr>
          <w:sz w:val="24"/>
          <w:szCs w:val="24"/>
        </w:rPr>
      </w:pPr>
      <w:r>
        <w:rPr>
          <w:sz w:val="24"/>
          <w:szCs w:val="24"/>
        </w:rPr>
        <w:t>Societal expectations re. investigation of certain offenses</w:t>
      </w:r>
    </w:p>
    <w:p w:rsidR="0048600F" w:rsidRDefault="0048600F" w:rsidP="0048600F">
      <w:pPr>
        <w:pStyle w:val="ListParagraph"/>
        <w:numPr>
          <w:ilvl w:val="3"/>
          <w:numId w:val="6"/>
        </w:numPr>
        <w:spacing w:after="0"/>
        <w:rPr>
          <w:sz w:val="24"/>
          <w:szCs w:val="24"/>
        </w:rPr>
      </w:pPr>
      <w:r>
        <w:rPr>
          <w:sz w:val="24"/>
          <w:szCs w:val="24"/>
        </w:rPr>
        <w:t xml:space="preserve">Extraordinary offenses </w:t>
      </w:r>
      <w:r w:rsidR="000D3059" w:rsidRPr="000D3059">
        <w:rPr>
          <w:sz w:val="24"/>
          <w:szCs w:val="24"/>
        </w:rPr>
        <w:sym w:font="Wingdings" w:char="F0E0"/>
      </w:r>
      <w:r w:rsidR="000D3059">
        <w:rPr>
          <w:sz w:val="24"/>
          <w:szCs w:val="24"/>
        </w:rPr>
        <w:t xml:space="preserve"> extraordinary techniques</w:t>
      </w:r>
    </w:p>
    <w:p w:rsidR="000D3059" w:rsidRDefault="000D3059" w:rsidP="000D3059">
      <w:pPr>
        <w:pStyle w:val="ListParagraph"/>
        <w:numPr>
          <w:ilvl w:val="2"/>
          <w:numId w:val="6"/>
        </w:numPr>
        <w:spacing w:after="0"/>
        <w:rPr>
          <w:sz w:val="24"/>
          <w:szCs w:val="24"/>
        </w:rPr>
      </w:pPr>
      <w:r>
        <w:rPr>
          <w:sz w:val="24"/>
          <w:szCs w:val="24"/>
        </w:rPr>
        <w:t xml:space="preserve">“But because the conspiracy in </w:t>
      </w:r>
      <w:r>
        <w:rPr>
          <w:i/>
          <w:sz w:val="24"/>
          <w:szCs w:val="24"/>
        </w:rPr>
        <w:t>Jones</w:t>
      </w:r>
      <w:r>
        <w:rPr>
          <w:sz w:val="24"/>
          <w:szCs w:val="24"/>
        </w:rPr>
        <w:t xml:space="preserve"> was not, in Justice Alito’s view, ‘extraordinary,’ the degree of observation implicated by long-term monitoring exceeded society’s expectations and therefore constituted a Fourth Amendment search.” (327)</w:t>
      </w:r>
    </w:p>
    <w:p w:rsidR="000D3059" w:rsidRDefault="000D3059" w:rsidP="000D3059">
      <w:pPr>
        <w:pStyle w:val="ListParagraph"/>
        <w:numPr>
          <w:ilvl w:val="2"/>
          <w:numId w:val="6"/>
        </w:numPr>
        <w:spacing w:after="0"/>
        <w:rPr>
          <w:sz w:val="24"/>
          <w:szCs w:val="24"/>
        </w:rPr>
      </w:pPr>
      <w:r>
        <w:rPr>
          <w:sz w:val="24"/>
          <w:szCs w:val="24"/>
        </w:rPr>
        <w:t xml:space="preserve">He “introduced element of </w:t>
      </w:r>
      <w:r>
        <w:rPr>
          <w:i/>
          <w:sz w:val="24"/>
          <w:szCs w:val="24"/>
        </w:rPr>
        <w:t>time</w:t>
      </w:r>
      <w:r>
        <w:rPr>
          <w:sz w:val="24"/>
          <w:szCs w:val="24"/>
        </w:rPr>
        <w:t>” (long-term v. short-term) “which is critical to the mosaic approach.” (327)</w:t>
      </w:r>
    </w:p>
    <w:p w:rsidR="000D3059" w:rsidRDefault="000D3059" w:rsidP="000D3059">
      <w:pPr>
        <w:pStyle w:val="ListParagraph"/>
        <w:numPr>
          <w:ilvl w:val="3"/>
          <w:numId w:val="6"/>
        </w:numPr>
        <w:spacing w:after="0"/>
        <w:rPr>
          <w:sz w:val="24"/>
          <w:szCs w:val="24"/>
        </w:rPr>
      </w:pPr>
      <w:r>
        <w:rPr>
          <w:sz w:val="24"/>
          <w:szCs w:val="24"/>
        </w:rPr>
        <w:t>Evaluated the ENTIRETY of the 28-day monitoring</w:t>
      </w:r>
    </w:p>
    <w:p w:rsidR="000D3059" w:rsidRDefault="000D3059" w:rsidP="000D3059">
      <w:pPr>
        <w:pStyle w:val="ListParagraph"/>
        <w:numPr>
          <w:ilvl w:val="3"/>
          <w:numId w:val="6"/>
        </w:numPr>
        <w:spacing w:after="0"/>
        <w:rPr>
          <w:sz w:val="24"/>
          <w:szCs w:val="24"/>
        </w:rPr>
      </w:pPr>
      <w:r>
        <w:rPr>
          <w:sz w:val="24"/>
          <w:szCs w:val="24"/>
        </w:rPr>
        <w:t>“Implicitly, the unit of the search was a collective whole over an extended period of time.” (327)</w:t>
      </w:r>
    </w:p>
    <w:p w:rsidR="000D3059" w:rsidRDefault="000D3059" w:rsidP="000D3059">
      <w:pPr>
        <w:pStyle w:val="ListParagraph"/>
        <w:numPr>
          <w:ilvl w:val="1"/>
          <w:numId w:val="6"/>
        </w:numPr>
        <w:spacing w:after="0"/>
        <w:rPr>
          <w:sz w:val="24"/>
          <w:szCs w:val="24"/>
        </w:rPr>
      </w:pPr>
      <w:r>
        <w:rPr>
          <w:b/>
          <w:sz w:val="24"/>
          <w:szCs w:val="24"/>
        </w:rPr>
        <w:t>Sotomayor:</w:t>
      </w:r>
      <w:r>
        <w:rPr>
          <w:sz w:val="24"/>
          <w:szCs w:val="24"/>
        </w:rPr>
        <w:t xml:space="preserve"> “use of a GPS device constituted a search</w:t>
      </w:r>
      <w:proofErr w:type="gramStart"/>
      <w:r>
        <w:rPr>
          <w:sz w:val="24"/>
          <w:szCs w:val="24"/>
        </w:rPr>
        <w:t>,  independent</w:t>
      </w:r>
      <w:proofErr w:type="gramEnd"/>
      <w:r>
        <w:rPr>
          <w:sz w:val="24"/>
          <w:szCs w:val="24"/>
        </w:rPr>
        <w:t xml:space="preserve"> of its installation.” (328)</w:t>
      </w:r>
    </w:p>
    <w:p w:rsidR="000D3059" w:rsidRDefault="000D3059" w:rsidP="000D3059">
      <w:pPr>
        <w:pStyle w:val="ListParagraph"/>
        <w:numPr>
          <w:ilvl w:val="2"/>
          <w:numId w:val="6"/>
        </w:numPr>
        <w:spacing w:after="0"/>
        <w:rPr>
          <w:sz w:val="24"/>
          <w:szCs w:val="24"/>
        </w:rPr>
      </w:pPr>
      <w:proofErr w:type="spellStart"/>
      <w:r>
        <w:rPr>
          <w:sz w:val="24"/>
          <w:szCs w:val="24"/>
        </w:rPr>
        <w:t>REoP</w:t>
      </w:r>
      <w:proofErr w:type="spellEnd"/>
      <w:r>
        <w:rPr>
          <w:sz w:val="24"/>
          <w:szCs w:val="24"/>
        </w:rPr>
        <w:t xml:space="preserve"> re. the SUM of a person’s public movements</w:t>
      </w:r>
    </w:p>
    <w:p w:rsidR="000D3059" w:rsidRDefault="000D3059" w:rsidP="000D3059">
      <w:pPr>
        <w:pStyle w:val="ListParagraph"/>
        <w:numPr>
          <w:ilvl w:val="2"/>
          <w:numId w:val="6"/>
        </w:numPr>
        <w:spacing w:after="0"/>
        <w:rPr>
          <w:sz w:val="24"/>
          <w:szCs w:val="24"/>
        </w:rPr>
      </w:pPr>
      <w:r>
        <w:rPr>
          <w:sz w:val="24"/>
          <w:szCs w:val="24"/>
        </w:rPr>
        <w:t>Aggregation of the data is the problem</w:t>
      </w:r>
    </w:p>
    <w:p w:rsidR="0048600F" w:rsidRDefault="0048600F" w:rsidP="0048600F">
      <w:pPr>
        <w:spacing w:after="0"/>
        <w:rPr>
          <w:sz w:val="24"/>
          <w:szCs w:val="24"/>
        </w:rPr>
      </w:pPr>
    </w:p>
    <w:p w:rsidR="0048600F" w:rsidRDefault="0048600F" w:rsidP="0048600F">
      <w:pPr>
        <w:spacing w:after="0"/>
        <w:rPr>
          <w:sz w:val="24"/>
          <w:szCs w:val="24"/>
        </w:rPr>
      </w:pPr>
      <w:r>
        <w:rPr>
          <w:sz w:val="24"/>
          <w:szCs w:val="24"/>
        </w:rPr>
        <w:t xml:space="preserve">“Many </w:t>
      </w:r>
      <w:proofErr w:type="spellStart"/>
      <w:r>
        <w:rPr>
          <w:sz w:val="24"/>
          <w:szCs w:val="24"/>
        </w:rPr>
        <w:t>nonsearches</w:t>
      </w:r>
      <w:proofErr w:type="spellEnd"/>
      <w:r>
        <w:rPr>
          <w:sz w:val="24"/>
          <w:szCs w:val="24"/>
        </w:rPr>
        <w:t xml:space="preserve"> packaged together as a collective entity </w:t>
      </w:r>
      <w:r>
        <w:rPr>
          <w:i/>
          <w:sz w:val="24"/>
          <w:szCs w:val="24"/>
        </w:rPr>
        <w:t>became</w:t>
      </w:r>
      <w:r>
        <w:rPr>
          <w:sz w:val="24"/>
          <w:szCs w:val="24"/>
        </w:rPr>
        <w:t xml:space="preserve"> a search because the individual pieces of the puzzle that seemed small in isolation could be assembled together like a mosaic to reveal the full picture of the person’s life.” (325)</w:t>
      </w:r>
    </w:p>
    <w:p w:rsidR="0048600F" w:rsidRDefault="0048600F" w:rsidP="0048600F">
      <w:pPr>
        <w:spacing w:after="0"/>
        <w:rPr>
          <w:sz w:val="24"/>
          <w:szCs w:val="24"/>
        </w:rPr>
      </w:pPr>
    </w:p>
    <w:p w:rsidR="0048600F" w:rsidRDefault="0048600F" w:rsidP="0048600F">
      <w:pPr>
        <w:spacing w:after="0"/>
        <w:rPr>
          <w:sz w:val="24"/>
          <w:szCs w:val="24"/>
        </w:rPr>
      </w:pPr>
      <w:r>
        <w:rPr>
          <w:sz w:val="24"/>
          <w:szCs w:val="24"/>
        </w:rPr>
        <w:t xml:space="preserve">Precedent: </w:t>
      </w:r>
    </w:p>
    <w:p w:rsidR="0048600F" w:rsidRDefault="0048600F" w:rsidP="0048600F">
      <w:pPr>
        <w:pStyle w:val="ListParagraph"/>
        <w:numPr>
          <w:ilvl w:val="0"/>
          <w:numId w:val="7"/>
        </w:numPr>
        <w:spacing w:after="0"/>
        <w:rPr>
          <w:sz w:val="24"/>
          <w:szCs w:val="24"/>
        </w:rPr>
      </w:pPr>
      <w:r>
        <w:rPr>
          <w:b/>
          <w:i/>
          <w:sz w:val="24"/>
          <w:szCs w:val="24"/>
        </w:rPr>
        <w:t xml:space="preserve">U.S. D.O.J. v. Reporters Committee for Freedom of the Press </w:t>
      </w:r>
      <w:r>
        <w:rPr>
          <w:sz w:val="24"/>
          <w:szCs w:val="24"/>
        </w:rPr>
        <w:t>[489 U.S. 749 (1989)] -- Freedom of Info Act case: even though the information was public and easily searchable, in the aggregate it was an invasion of privacy.</w:t>
      </w:r>
    </w:p>
    <w:p w:rsidR="0048600F" w:rsidRDefault="0048600F" w:rsidP="000D3059">
      <w:pPr>
        <w:spacing w:after="0"/>
        <w:rPr>
          <w:sz w:val="24"/>
          <w:szCs w:val="24"/>
        </w:rPr>
      </w:pPr>
    </w:p>
    <w:p w:rsidR="000D3059" w:rsidRPr="0023166C" w:rsidRDefault="000D3059" w:rsidP="000D3059">
      <w:pPr>
        <w:spacing w:after="0"/>
        <w:rPr>
          <w:sz w:val="24"/>
          <w:szCs w:val="24"/>
        </w:rPr>
      </w:pPr>
      <w:r w:rsidRPr="008D380F">
        <w:rPr>
          <w:b/>
          <w:sz w:val="24"/>
          <w:szCs w:val="24"/>
          <w:u w:val="single"/>
        </w:rPr>
        <w:t>IMPLEMENTING THE MOSAIC THEORY</w:t>
      </w:r>
      <w:r w:rsidR="0023166C">
        <w:rPr>
          <w:sz w:val="24"/>
          <w:szCs w:val="24"/>
        </w:rPr>
        <w:t xml:space="preserve"> – choices that courts must consider</w:t>
      </w:r>
    </w:p>
    <w:p w:rsidR="000D3059" w:rsidRDefault="0023166C" w:rsidP="000D3059">
      <w:pPr>
        <w:spacing w:after="0"/>
        <w:rPr>
          <w:sz w:val="24"/>
          <w:szCs w:val="24"/>
        </w:rPr>
      </w:pPr>
      <w:r>
        <w:rPr>
          <w:sz w:val="24"/>
          <w:szCs w:val="24"/>
        </w:rPr>
        <w:t xml:space="preserve">“The repeated use of </w:t>
      </w:r>
      <w:proofErr w:type="spellStart"/>
      <w:r>
        <w:rPr>
          <w:sz w:val="24"/>
          <w:szCs w:val="24"/>
        </w:rPr>
        <w:t>nonsearch</w:t>
      </w:r>
      <w:proofErr w:type="spellEnd"/>
      <w:r>
        <w:rPr>
          <w:sz w:val="24"/>
          <w:szCs w:val="24"/>
        </w:rPr>
        <w:t xml:space="preserve"> techniques has been considered an essential way to create probable cause that justifies searches rather than an unlawful search itself.” (328)</w:t>
      </w:r>
    </w:p>
    <w:p w:rsidR="0023166C" w:rsidRDefault="0023166C" w:rsidP="000D3059">
      <w:pPr>
        <w:spacing w:after="0"/>
        <w:rPr>
          <w:sz w:val="24"/>
          <w:szCs w:val="24"/>
        </w:rPr>
      </w:pPr>
    </w:p>
    <w:p w:rsidR="0023166C" w:rsidRDefault="0023166C" w:rsidP="000D3059">
      <w:pPr>
        <w:spacing w:after="0"/>
        <w:rPr>
          <w:sz w:val="24"/>
          <w:szCs w:val="24"/>
        </w:rPr>
      </w:pPr>
      <w:r>
        <w:rPr>
          <w:b/>
          <w:sz w:val="24"/>
          <w:szCs w:val="24"/>
        </w:rPr>
        <w:t xml:space="preserve">“This theory is so different from what has come before that implementing it would require the creation of a parallel set of Fourth Amendment rules.” </w:t>
      </w:r>
      <w:r>
        <w:rPr>
          <w:sz w:val="24"/>
          <w:szCs w:val="24"/>
        </w:rPr>
        <w:t>(329)</w:t>
      </w:r>
    </w:p>
    <w:p w:rsidR="0023166C" w:rsidRDefault="0023166C" w:rsidP="000D3059">
      <w:pPr>
        <w:spacing w:after="0"/>
        <w:rPr>
          <w:sz w:val="24"/>
          <w:szCs w:val="24"/>
        </w:rPr>
      </w:pPr>
    </w:p>
    <w:p w:rsidR="0023166C" w:rsidRDefault="0023166C" w:rsidP="000D3059">
      <w:pPr>
        <w:spacing w:after="0"/>
        <w:rPr>
          <w:sz w:val="24"/>
          <w:szCs w:val="24"/>
        </w:rPr>
      </w:pPr>
      <w:r>
        <w:rPr>
          <w:sz w:val="24"/>
          <w:szCs w:val="24"/>
        </w:rPr>
        <w:t>Exponentially more complicated than dealing with single-point searches.</w:t>
      </w:r>
    </w:p>
    <w:p w:rsidR="0023166C" w:rsidRDefault="0023166C" w:rsidP="000D3059">
      <w:pPr>
        <w:spacing w:after="0"/>
        <w:rPr>
          <w:sz w:val="24"/>
          <w:szCs w:val="24"/>
        </w:rPr>
      </w:pPr>
    </w:p>
    <w:p w:rsidR="0023166C" w:rsidRDefault="0023166C" w:rsidP="000D3059">
      <w:pPr>
        <w:spacing w:after="0"/>
        <w:rPr>
          <w:sz w:val="24"/>
          <w:szCs w:val="24"/>
        </w:rPr>
      </w:pPr>
      <w:r>
        <w:rPr>
          <w:sz w:val="24"/>
          <w:szCs w:val="24"/>
        </w:rPr>
        <w:t>Some Questions re. Mosaic Theory:</w:t>
      </w:r>
    </w:p>
    <w:p w:rsidR="0023166C" w:rsidRDefault="0023166C" w:rsidP="0023166C">
      <w:pPr>
        <w:pStyle w:val="ListParagraph"/>
        <w:numPr>
          <w:ilvl w:val="0"/>
          <w:numId w:val="7"/>
        </w:numPr>
        <w:spacing w:after="0"/>
        <w:rPr>
          <w:sz w:val="24"/>
          <w:szCs w:val="24"/>
        </w:rPr>
      </w:pPr>
      <w:r>
        <w:rPr>
          <w:sz w:val="24"/>
          <w:szCs w:val="24"/>
        </w:rPr>
        <w:t xml:space="preserve">STANDARD: “What test determines WHEN a mosaic has been created?” (my </w:t>
      </w:r>
      <w:proofErr w:type="spellStart"/>
      <w:r>
        <w:rPr>
          <w:sz w:val="24"/>
          <w:szCs w:val="24"/>
        </w:rPr>
        <w:t>emph</w:t>
      </w:r>
      <w:proofErr w:type="spellEnd"/>
      <w:r>
        <w:rPr>
          <w:sz w:val="24"/>
          <w:szCs w:val="24"/>
        </w:rPr>
        <w:t>; 329)</w:t>
      </w:r>
    </w:p>
    <w:p w:rsidR="0023166C" w:rsidRDefault="0023166C" w:rsidP="0023166C">
      <w:pPr>
        <w:pStyle w:val="ListParagraph"/>
        <w:numPr>
          <w:ilvl w:val="1"/>
          <w:numId w:val="7"/>
        </w:numPr>
        <w:spacing w:after="0"/>
        <w:rPr>
          <w:sz w:val="24"/>
          <w:szCs w:val="24"/>
        </w:rPr>
      </w:pPr>
      <w:r>
        <w:rPr>
          <w:sz w:val="24"/>
          <w:szCs w:val="24"/>
        </w:rPr>
        <w:t>“What stages of surveillance” are regulated?</w:t>
      </w:r>
    </w:p>
    <w:p w:rsidR="0023166C" w:rsidRDefault="0023166C" w:rsidP="0023166C">
      <w:pPr>
        <w:pStyle w:val="ListParagraph"/>
        <w:numPr>
          <w:ilvl w:val="1"/>
          <w:numId w:val="7"/>
        </w:numPr>
        <w:spacing w:after="0"/>
        <w:rPr>
          <w:sz w:val="24"/>
          <w:szCs w:val="24"/>
        </w:rPr>
      </w:pPr>
      <w:r>
        <w:rPr>
          <w:sz w:val="24"/>
          <w:szCs w:val="24"/>
        </w:rPr>
        <w:t>Data collection only? Or data collection + analysis?</w:t>
      </w:r>
    </w:p>
    <w:p w:rsidR="0023166C" w:rsidRDefault="0023166C" w:rsidP="0023166C">
      <w:pPr>
        <w:pStyle w:val="ListParagraph"/>
        <w:numPr>
          <w:ilvl w:val="0"/>
          <w:numId w:val="7"/>
        </w:numPr>
        <w:spacing w:after="0"/>
        <w:rPr>
          <w:sz w:val="24"/>
          <w:szCs w:val="24"/>
        </w:rPr>
      </w:pPr>
      <w:r>
        <w:rPr>
          <w:sz w:val="24"/>
          <w:szCs w:val="24"/>
        </w:rPr>
        <w:t>GROUPING: “how conduct should be grouped to assess whether the collective whole crosses the mosaic line.” (329)</w:t>
      </w:r>
    </w:p>
    <w:p w:rsidR="0023166C" w:rsidRDefault="0023166C" w:rsidP="0023166C">
      <w:pPr>
        <w:pStyle w:val="ListParagraph"/>
        <w:numPr>
          <w:ilvl w:val="1"/>
          <w:numId w:val="7"/>
        </w:numPr>
        <w:spacing w:after="0"/>
        <w:rPr>
          <w:sz w:val="24"/>
          <w:szCs w:val="24"/>
        </w:rPr>
      </w:pPr>
      <w:proofErr w:type="spellStart"/>
      <w:r>
        <w:rPr>
          <w:sz w:val="24"/>
          <w:szCs w:val="24"/>
        </w:rPr>
        <w:t>Nonsearches</w:t>
      </w:r>
      <w:proofErr w:type="spellEnd"/>
      <w:r>
        <w:rPr>
          <w:sz w:val="24"/>
          <w:szCs w:val="24"/>
        </w:rPr>
        <w:t xml:space="preserve"> grouped together constitute a search</w:t>
      </w:r>
    </w:p>
    <w:p w:rsidR="0023166C" w:rsidRDefault="0023166C" w:rsidP="0023166C">
      <w:pPr>
        <w:pStyle w:val="ListParagraph"/>
        <w:numPr>
          <w:ilvl w:val="1"/>
          <w:numId w:val="7"/>
        </w:numPr>
        <w:spacing w:after="0"/>
        <w:rPr>
          <w:sz w:val="24"/>
          <w:szCs w:val="24"/>
        </w:rPr>
      </w:pPr>
      <w:r>
        <w:rPr>
          <w:sz w:val="24"/>
          <w:szCs w:val="24"/>
        </w:rPr>
        <w:t>So which surveillance methods are included in this grouping?</w:t>
      </w:r>
    </w:p>
    <w:p w:rsidR="0023166C" w:rsidRDefault="0023166C" w:rsidP="0023166C">
      <w:pPr>
        <w:pStyle w:val="ListParagraph"/>
        <w:numPr>
          <w:ilvl w:val="1"/>
          <w:numId w:val="7"/>
        </w:numPr>
        <w:spacing w:after="0"/>
        <w:rPr>
          <w:sz w:val="24"/>
          <w:szCs w:val="24"/>
        </w:rPr>
      </w:pPr>
      <w:r>
        <w:rPr>
          <w:sz w:val="24"/>
          <w:szCs w:val="24"/>
        </w:rPr>
        <w:t>“What is the half-life of a mosaic search?” (329)</w:t>
      </w:r>
    </w:p>
    <w:p w:rsidR="0023166C" w:rsidRDefault="0023166C" w:rsidP="0023166C">
      <w:pPr>
        <w:pStyle w:val="ListParagraph"/>
        <w:numPr>
          <w:ilvl w:val="0"/>
          <w:numId w:val="7"/>
        </w:numPr>
        <w:spacing w:after="0"/>
        <w:rPr>
          <w:sz w:val="24"/>
          <w:szCs w:val="24"/>
        </w:rPr>
      </w:pPr>
      <w:r>
        <w:rPr>
          <w:sz w:val="24"/>
          <w:szCs w:val="24"/>
        </w:rPr>
        <w:t>REASONABLENESS: since each mosaic will be a different aggregate across methods, courts will need to create a framework for determining reasonableness.</w:t>
      </w:r>
    </w:p>
    <w:p w:rsidR="0023166C" w:rsidRDefault="0023166C" w:rsidP="0023166C">
      <w:pPr>
        <w:pStyle w:val="ListParagraph"/>
        <w:numPr>
          <w:ilvl w:val="0"/>
          <w:numId w:val="7"/>
        </w:numPr>
        <w:spacing w:after="0"/>
        <w:rPr>
          <w:sz w:val="24"/>
          <w:szCs w:val="24"/>
        </w:rPr>
      </w:pPr>
      <w:r>
        <w:rPr>
          <w:sz w:val="24"/>
          <w:szCs w:val="24"/>
        </w:rPr>
        <w:t xml:space="preserve">REMEDIES: </w:t>
      </w:r>
    </w:p>
    <w:p w:rsidR="0023166C" w:rsidRDefault="0023166C" w:rsidP="0023166C">
      <w:pPr>
        <w:pStyle w:val="ListParagraph"/>
        <w:numPr>
          <w:ilvl w:val="1"/>
          <w:numId w:val="7"/>
        </w:numPr>
        <w:spacing w:after="0"/>
        <w:rPr>
          <w:sz w:val="24"/>
          <w:szCs w:val="24"/>
        </w:rPr>
      </w:pPr>
      <w:r>
        <w:rPr>
          <w:sz w:val="24"/>
          <w:szCs w:val="24"/>
        </w:rPr>
        <w:t>Does the exclusionary rule apply?</w:t>
      </w:r>
    </w:p>
    <w:p w:rsidR="0023166C" w:rsidRDefault="0023166C" w:rsidP="0023166C">
      <w:pPr>
        <w:pStyle w:val="ListParagraph"/>
        <w:numPr>
          <w:ilvl w:val="1"/>
          <w:numId w:val="7"/>
        </w:numPr>
        <w:spacing w:after="0"/>
        <w:rPr>
          <w:sz w:val="24"/>
          <w:szCs w:val="24"/>
        </w:rPr>
      </w:pPr>
      <w:r>
        <w:rPr>
          <w:sz w:val="24"/>
          <w:szCs w:val="24"/>
        </w:rPr>
        <w:t>For how much of the mosaic does it apply?</w:t>
      </w:r>
    </w:p>
    <w:p w:rsidR="0023166C" w:rsidRDefault="0023166C" w:rsidP="0023166C">
      <w:pPr>
        <w:pStyle w:val="ListParagraph"/>
        <w:numPr>
          <w:ilvl w:val="1"/>
          <w:numId w:val="7"/>
        </w:numPr>
        <w:spacing w:after="0"/>
        <w:rPr>
          <w:sz w:val="24"/>
          <w:szCs w:val="24"/>
        </w:rPr>
      </w:pPr>
      <w:r>
        <w:rPr>
          <w:sz w:val="24"/>
          <w:szCs w:val="24"/>
        </w:rPr>
        <w:t>Who has standing?</w:t>
      </w:r>
    </w:p>
    <w:p w:rsidR="0023166C" w:rsidRDefault="0023166C" w:rsidP="0023166C">
      <w:pPr>
        <w:pStyle w:val="ListParagraph"/>
        <w:numPr>
          <w:ilvl w:val="1"/>
          <w:numId w:val="7"/>
        </w:numPr>
        <w:spacing w:after="0"/>
        <w:rPr>
          <w:sz w:val="24"/>
          <w:szCs w:val="24"/>
        </w:rPr>
      </w:pPr>
      <w:r>
        <w:rPr>
          <w:sz w:val="24"/>
          <w:szCs w:val="24"/>
        </w:rPr>
        <w:t>When should civil remedies apply, and for what part of the mosaic?</w:t>
      </w:r>
    </w:p>
    <w:p w:rsidR="0023166C" w:rsidRDefault="0023166C" w:rsidP="0023166C">
      <w:pPr>
        <w:spacing w:after="0"/>
        <w:rPr>
          <w:sz w:val="24"/>
          <w:szCs w:val="24"/>
        </w:rPr>
      </w:pPr>
    </w:p>
    <w:p w:rsidR="0023166C" w:rsidRPr="008D380F" w:rsidRDefault="0023166C" w:rsidP="0023166C">
      <w:pPr>
        <w:spacing w:after="0"/>
        <w:rPr>
          <w:b/>
          <w:sz w:val="24"/>
          <w:szCs w:val="24"/>
        </w:rPr>
      </w:pPr>
      <w:r w:rsidRPr="008D380F">
        <w:rPr>
          <w:b/>
          <w:sz w:val="24"/>
          <w:szCs w:val="24"/>
          <w:u w:val="single"/>
        </w:rPr>
        <w:t>IDENTIFYING THE STANDARD FOR AGGREGATION</w:t>
      </w:r>
    </w:p>
    <w:p w:rsidR="0023166C" w:rsidRDefault="0023166C" w:rsidP="0023166C">
      <w:pPr>
        <w:pStyle w:val="ListParagraph"/>
        <w:numPr>
          <w:ilvl w:val="0"/>
          <w:numId w:val="8"/>
        </w:numPr>
        <w:spacing w:after="0"/>
        <w:rPr>
          <w:sz w:val="24"/>
          <w:szCs w:val="24"/>
        </w:rPr>
      </w:pPr>
      <w:r>
        <w:rPr>
          <w:sz w:val="24"/>
          <w:szCs w:val="24"/>
        </w:rPr>
        <w:t>When has a mosaic been created?</w:t>
      </w:r>
    </w:p>
    <w:p w:rsidR="0023166C" w:rsidRDefault="0023166C" w:rsidP="0023166C">
      <w:pPr>
        <w:pStyle w:val="ListParagraph"/>
        <w:numPr>
          <w:ilvl w:val="1"/>
          <w:numId w:val="8"/>
        </w:numPr>
        <w:spacing w:after="0"/>
        <w:rPr>
          <w:sz w:val="24"/>
          <w:szCs w:val="24"/>
        </w:rPr>
      </w:pPr>
      <w:r>
        <w:rPr>
          <w:sz w:val="24"/>
          <w:szCs w:val="24"/>
        </w:rPr>
        <w:t>What expectations of privacy?</w:t>
      </w:r>
    </w:p>
    <w:p w:rsidR="0023166C" w:rsidRDefault="0023166C" w:rsidP="0023166C">
      <w:pPr>
        <w:pStyle w:val="ListParagraph"/>
        <w:numPr>
          <w:ilvl w:val="2"/>
          <w:numId w:val="8"/>
        </w:numPr>
        <w:spacing w:after="0"/>
        <w:rPr>
          <w:sz w:val="24"/>
          <w:szCs w:val="24"/>
        </w:rPr>
      </w:pPr>
      <w:r>
        <w:rPr>
          <w:sz w:val="24"/>
          <w:szCs w:val="24"/>
        </w:rPr>
        <w:t>Societal expectations re. law enforcement practices (surprise) – how to measure this?</w:t>
      </w:r>
    </w:p>
    <w:p w:rsidR="0023166C" w:rsidRDefault="0023166C" w:rsidP="0023166C">
      <w:pPr>
        <w:pStyle w:val="ListParagraph"/>
        <w:numPr>
          <w:ilvl w:val="2"/>
          <w:numId w:val="8"/>
        </w:numPr>
        <w:spacing w:after="0"/>
        <w:rPr>
          <w:sz w:val="24"/>
          <w:szCs w:val="24"/>
        </w:rPr>
      </w:pPr>
      <w:r>
        <w:rPr>
          <w:sz w:val="24"/>
          <w:szCs w:val="24"/>
        </w:rPr>
        <w:t xml:space="preserve">The ability of the gov’t to learn details “more or less at will” </w:t>
      </w:r>
    </w:p>
    <w:p w:rsidR="0023166C" w:rsidRDefault="0023166C" w:rsidP="0023166C">
      <w:pPr>
        <w:pStyle w:val="ListParagraph"/>
        <w:numPr>
          <w:ilvl w:val="2"/>
          <w:numId w:val="8"/>
        </w:numPr>
        <w:spacing w:after="0"/>
        <w:rPr>
          <w:sz w:val="24"/>
          <w:szCs w:val="24"/>
        </w:rPr>
      </w:pPr>
      <w:r>
        <w:rPr>
          <w:sz w:val="24"/>
          <w:szCs w:val="24"/>
        </w:rPr>
        <w:t>Expectations re. what a stranger could have observed (which strangers, and what’s the harm for private surveillance?)</w:t>
      </w:r>
    </w:p>
    <w:p w:rsidR="0023166C" w:rsidRDefault="0023166C" w:rsidP="0023166C">
      <w:pPr>
        <w:pStyle w:val="ListParagraph"/>
        <w:numPr>
          <w:ilvl w:val="0"/>
          <w:numId w:val="8"/>
        </w:numPr>
        <w:spacing w:after="0"/>
        <w:rPr>
          <w:sz w:val="24"/>
          <w:szCs w:val="24"/>
        </w:rPr>
      </w:pPr>
      <w:r>
        <w:rPr>
          <w:sz w:val="24"/>
          <w:szCs w:val="24"/>
        </w:rPr>
        <w:lastRenderedPageBreak/>
        <w:t>What stages of surveillance should be regulated?</w:t>
      </w:r>
    </w:p>
    <w:p w:rsidR="0023166C" w:rsidRDefault="0023166C" w:rsidP="0023166C">
      <w:pPr>
        <w:pStyle w:val="ListParagraph"/>
        <w:numPr>
          <w:ilvl w:val="1"/>
          <w:numId w:val="8"/>
        </w:numPr>
        <w:spacing w:after="0"/>
        <w:rPr>
          <w:sz w:val="24"/>
          <w:szCs w:val="24"/>
        </w:rPr>
      </w:pPr>
      <w:r>
        <w:rPr>
          <w:sz w:val="24"/>
          <w:szCs w:val="24"/>
        </w:rPr>
        <w:t>Acquisition, analysis, disclosure of information?</w:t>
      </w:r>
    </w:p>
    <w:p w:rsidR="0023166C" w:rsidRDefault="0023166C" w:rsidP="0023166C">
      <w:pPr>
        <w:pStyle w:val="ListParagraph"/>
        <w:numPr>
          <w:ilvl w:val="1"/>
          <w:numId w:val="8"/>
        </w:numPr>
        <w:spacing w:after="0"/>
        <w:rPr>
          <w:sz w:val="24"/>
          <w:szCs w:val="24"/>
        </w:rPr>
      </w:pPr>
      <w:r>
        <w:rPr>
          <w:sz w:val="24"/>
          <w:szCs w:val="24"/>
        </w:rPr>
        <w:t>Traditionally only focus on the first step, acquisition</w:t>
      </w:r>
    </w:p>
    <w:p w:rsidR="0023166C" w:rsidRDefault="0023166C" w:rsidP="0023166C">
      <w:pPr>
        <w:pStyle w:val="ListParagraph"/>
        <w:numPr>
          <w:ilvl w:val="1"/>
          <w:numId w:val="8"/>
        </w:numPr>
        <w:spacing w:after="0"/>
        <w:rPr>
          <w:sz w:val="24"/>
          <w:szCs w:val="24"/>
        </w:rPr>
      </w:pPr>
      <w:r>
        <w:rPr>
          <w:sz w:val="24"/>
          <w:szCs w:val="24"/>
        </w:rPr>
        <w:t>SCOTUS justices included “catalog” and “aggregated among the questionable things investigators do</w:t>
      </w:r>
    </w:p>
    <w:p w:rsidR="0023166C" w:rsidRDefault="0023166C" w:rsidP="0023166C">
      <w:pPr>
        <w:pStyle w:val="ListParagraph"/>
        <w:numPr>
          <w:ilvl w:val="1"/>
          <w:numId w:val="8"/>
        </w:numPr>
        <w:spacing w:after="0"/>
        <w:rPr>
          <w:sz w:val="24"/>
          <w:szCs w:val="24"/>
        </w:rPr>
      </w:pPr>
      <w:r>
        <w:rPr>
          <w:sz w:val="24"/>
          <w:szCs w:val="24"/>
        </w:rPr>
        <w:t xml:space="preserve">“courts will need to determine what kinds of </w:t>
      </w:r>
      <w:proofErr w:type="spellStart"/>
      <w:r>
        <w:rPr>
          <w:sz w:val="24"/>
          <w:szCs w:val="24"/>
        </w:rPr>
        <w:t>postacquisition</w:t>
      </w:r>
      <w:proofErr w:type="spellEnd"/>
      <w:r>
        <w:rPr>
          <w:sz w:val="24"/>
          <w:szCs w:val="24"/>
        </w:rPr>
        <w:t xml:space="preserve"> conduct are required to create a mosaic.” (332)</w:t>
      </w:r>
    </w:p>
    <w:p w:rsidR="0023166C" w:rsidRDefault="0023166C" w:rsidP="0023166C">
      <w:pPr>
        <w:pStyle w:val="ListParagraph"/>
        <w:numPr>
          <w:ilvl w:val="1"/>
          <w:numId w:val="8"/>
        </w:numPr>
        <w:spacing w:after="0"/>
        <w:rPr>
          <w:sz w:val="24"/>
          <w:szCs w:val="24"/>
        </w:rPr>
      </w:pPr>
      <w:r>
        <w:rPr>
          <w:sz w:val="24"/>
          <w:szCs w:val="24"/>
        </w:rPr>
        <w:t>What about collection without analysis?</w:t>
      </w:r>
    </w:p>
    <w:p w:rsidR="0023166C" w:rsidRDefault="0023166C" w:rsidP="0023166C">
      <w:pPr>
        <w:pStyle w:val="ListParagraph"/>
        <w:numPr>
          <w:ilvl w:val="1"/>
          <w:numId w:val="8"/>
        </w:numPr>
        <w:spacing w:after="0"/>
        <w:rPr>
          <w:sz w:val="24"/>
          <w:szCs w:val="24"/>
        </w:rPr>
      </w:pPr>
      <w:r>
        <w:rPr>
          <w:sz w:val="24"/>
          <w:szCs w:val="24"/>
        </w:rPr>
        <w:t>“If private parties conduct surveillance, that surveillance cannot constitute a Fourth Amendment search unless the parties acted as agents of the government.” (332)</w:t>
      </w:r>
    </w:p>
    <w:p w:rsidR="0023166C" w:rsidRDefault="0023166C" w:rsidP="0023166C">
      <w:pPr>
        <w:pStyle w:val="ListParagraph"/>
        <w:numPr>
          <w:ilvl w:val="1"/>
          <w:numId w:val="8"/>
        </w:numPr>
        <w:spacing w:after="0"/>
        <w:rPr>
          <w:sz w:val="24"/>
          <w:szCs w:val="24"/>
        </w:rPr>
      </w:pPr>
      <w:r>
        <w:rPr>
          <w:sz w:val="24"/>
          <w:szCs w:val="24"/>
        </w:rPr>
        <w:t>Does the Fourth Amendment apply if a private party collected the data and the government analyzed it?</w:t>
      </w:r>
    </w:p>
    <w:p w:rsidR="0023166C" w:rsidRDefault="0023166C" w:rsidP="0023166C">
      <w:pPr>
        <w:spacing w:after="0"/>
        <w:rPr>
          <w:sz w:val="24"/>
          <w:szCs w:val="24"/>
        </w:rPr>
      </w:pPr>
    </w:p>
    <w:p w:rsidR="0023166C" w:rsidRPr="008D380F" w:rsidRDefault="0023166C" w:rsidP="0023166C">
      <w:pPr>
        <w:spacing w:after="0"/>
        <w:rPr>
          <w:b/>
          <w:sz w:val="24"/>
          <w:szCs w:val="24"/>
        </w:rPr>
      </w:pPr>
      <w:r w:rsidRPr="008D380F">
        <w:rPr>
          <w:b/>
          <w:sz w:val="24"/>
          <w:szCs w:val="24"/>
          <w:u w:val="single"/>
        </w:rPr>
        <w:t>THE GROUPING PROBLEM</w:t>
      </w:r>
    </w:p>
    <w:p w:rsidR="0023166C" w:rsidRDefault="0023166C" w:rsidP="0023166C">
      <w:pPr>
        <w:pStyle w:val="ListParagraph"/>
        <w:numPr>
          <w:ilvl w:val="0"/>
          <w:numId w:val="9"/>
        </w:numPr>
        <w:spacing w:after="0"/>
        <w:rPr>
          <w:sz w:val="24"/>
          <w:szCs w:val="24"/>
        </w:rPr>
      </w:pPr>
      <w:r>
        <w:rPr>
          <w:sz w:val="24"/>
          <w:szCs w:val="24"/>
        </w:rPr>
        <w:t>What should be aggregated and how, in order to determine whether a mosaic has crossed the line?</w:t>
      </w:r>
    </w:p>
    <w:p w:rsidR="0023166C" w:rsidRDefault="009E317F" w:rsidP="0023166C">
      <w:pPr>
        <w:pStyle w:val="ListParagraph"/>
        <w:numPr>
          <w:ilvl w:val="0"/>
          <w:numId w:val="9"/>
        </w:numPr>
        <w:spacing w:after="0"/>
        <w:rPr>
          <w:sz w:val="24"/>
          <w:szCs w:val="24"/>
        </w:rPr>
      </w:pPr>
      <w:r>
        <w:rPr>
          <w:sz w:val="24"/>
          <w:szCs w:val="24"/>
        </w:rPr>
        <w:t>Duration &amp; Scale</w:t>
      </w:r>
    </w:p>
    <w:p w:rsidR="009E317F" w:rsidRDefault="009E317F" w:rsidP="009E317F">
      <w:pPr>
        <w:pStyle w:val="ListParagraph"/>
        <w:numPr>
          <w:ilvl w:val="1"/>
          <w:numId w:val="9"/>
        </w:numPr>
        <w:spacing w:after="0"/>
        <w:rPr>
          <w:sz w:val="24"/>
          <w:szCs w:val="24"/>
        </w:rPr>
      </w:pPr>
      <w:r>
        <w:rPr>
          <w:sz w:val="24"/>
          <w:szCs w:val="24"/>
        </w:rPr>
        <w:t xml:space="preserve">How </w:t>
      </w:r>
      <w:r>
        <w:rPr>
          <w:i/>
          <w:sz w:val="24"/>
          <w:szCs w:val="24"/>
        </w:rPr>
        <w:t>long</w:t>
      </w:r>
      <w:r>
        <w:rPr>
          <w:sz w:val="24"/>
          <w:szCs w:val="24"/>
        </w:rPr>
        <w:t xml:space="preserve"> must a tool be used before it is classed a mosaic?</w:t>
      </w:r>
    </w:p>
    <w:p w:rsidR="009E317F" w:rsidRDefault="009E317F" w:rsidP="009E317F">
      <w:pPr>
        <w:pStyle w:val="ListParagraph"/>
        <w:numPr>
          <w:ilvl w:val="1"/>
          <w:numId w:val="9"/>
        </w:numPr>
        <w:spacing w:after="0"/>
        <w:rPr>
          <w:sz w:val="24"/>
          <w:szCs w:val="24"/>
        </w:rPr>
      </w:pPr>
      <w:r>
        <w:rPr>
          <w:sz w:val="24"/>
          <w:szCs w:val="24"/>
        </w:rPr>
        <w:t>What duration of the time is it in use?</w:t>
      </w:r>
    </w:p>
    <w:p w:rsidR="009E317F" w:rsidRDefault="009E317F" w:rsidP="009E317F">
      <w:pPr>
        <w:pStyle w:val="ListParagraph"/>
        <w:numPr>
          <w:ilvl w:val="1"/>
          <w:numId w:val="9"/>
        </w:numPr>
        <w:spacing w:after="0"/>
        <w:rPr>
          <w:sz w:val="24"/>
          <w:szCs w:val="24"/>
        </w:rPr>
      </w:pPr>
      <w:r>
        <w:rPr>
          <w:sz w:val="24"/>
          <w:szCs w:val="24"/>
        </w:rPr>
        <w:t>Is once a week/day/month short-term or long-term?</w:t>
      </w:r>
    </w:p>
    <w:p w:rsidR="009E317F" w:rsidRDefault="009E317F" w:rsidP="009E317F">
      <w:pPr>
        <w:pStyle w:val="ListParagraph"/>
        <w:numPr>
          <w:ilvl w:val="1"/>
          <w:numId w:val="9"/>
        </w:numPr>
        <w:spacing w:after="0"/>
        <w:rPr>
          <w:sz w:val="24"/>
          <w:szCs w:val="24"/>
        </w:rPr>
      </w:pPr>
      <w:r>
        <w:rPr>
          <w:sz w:val="24"/>
          <w:szCs w:val="24"/>
        </w:rPr>
        <w:t>Does delay make a difference?</w:t>
      </w:r>
    </w:p>
    <w:p w:rsidR="009E317F" w:rsidRDefault="009E317F" w:rsidP="009E317F">
      <w:pPr>
        <w:pStyle w:val="ListParagraph"/>
        <w:numPr>
          <w:ilvl w:val="1"/>
          <w:numId w:val="9"/>
        </w:numPr>
        <w:spacing w:after="0"/>
        <w:rPr>
          <w:sz w:val="24"/>
          <w:szCs w:val="24"/>
        </w:rPr>
      </w:pPr>
      <w:r>
        <w:rPr>
          <w:sz w:val="24"/>
          <w:szCs w:val="24"/>
        </w:rPr>
        <w:t>Does the clock restart after a pause in use?</w:t>
      </w:r>
    </w:p>
    <w:p w:rsidR="009E317F" w:rsidRDefault="009E317F" w:rsidP="009E317F">
      <w:pPr>
        <w:pStyle w:val="ListParagraph"/>
        <w:numPr>
          <w:ilvl w:val="0"/>
          <w:numId w:val="9"/>
        </w:numPr>
        <w:spacing w:after="0"/>
        <w:rPr>
          <w:sz w:val="24"/>
          <w:szCs w:val="24"/>
        </w:rPr>
      </w:pPr>
      <w:r>
        <w:rPr>
          <w:sz w:val="24"/>
          <w:szCs w:val="24"/>
        </w:rPr>
        <w:t>Which methods?</w:t>
      </w:r>
    </w:p>
    <w:p w:rsidR="009E317F" w:rsidRDefault="009E317F" w:rsidP="009E317F">
      <w:pPr>
        <w:pStyle w:val="ListParagraph"/>
        <w:numPr>
          <w:ilvl w:val="1"/>
          <w:numId w:val="9"/>
        </w:numPr>
        <w:spacing w:after="0"/>
        <w:rPr>
          <w:sz w:val="24"/>
          <w:szCs w:val="24"/>
        </w:rPr>
      </w:pPr>
      <w:r>
        <w:rPr>
          <w:sz w:val="24"/>
          <w:szCs w:val="24"/>
        </w:rPr>
        <w:t>Is duration and scale to be applied in the same way to all?</w:t>
      </w:r>
    </w:p>
    <w:p w:rsidR="009E317F" w:rsidRDefault="009E317F" w:rsidP="009E317F">
      <w:pPr>
        <w:pStyle w:val="ListParagraph"/>
        <w:numPr>
          <w:ilvl w:val="1"/>
          <w:numId w:val="9"/>
        </w:numPr>
        <w:spacing w:after="0"/>
        <w:rPr>
          <w:sz w:val="24"/>
          <w:szCs w:val="24"/>
        </w:rPr>
      </w:pPr>
      <w:r>
        <w:rPr>
          <w:sz w:val="24"/>
          <w:szCs w:val="24"/>
        </w:rPr>
        <w:t>Multiple tools: GPS, cell site data, public camera, public observation, drone, cameras that read license plates, visual surveillance team</w:t>
      </w:r>
    </w:p>
    <w:p w:rsidR="009E317F" w:rsidRDefault="009E317F" w:rsidP="009E317F">
      <w:pPr>
        <w:pStyle w:val="ListParagraph"/>
        <w:numPr>
          <w:ilvl w:val="1"/>
          <w:numId w:val="9"/>
        </w:numPr>
        <w:spacing w:after="0"/>
        <w:rPr>
          <w:sz w:val="24"/>
          <w:szCs w:val="24"/>
        </w:rPr>
      </w:pPr>
      <w:r>
        <w:rPr>
          <w:sz w:val="24"/>
          <w:szCs w:val="24"/>
        </w:rPr>
        <w:t xml:space="preserve">Is it only about </w:t>
      </w:r>
      <w:r>
        <w:rPr>
          <w:i/>
          <w:sz w:val="24"/>
          <w:szCs w:val="24"/>
        </w:rPr>
        <w:t>location surveillance</w:t>
      </w:r>
      <w:r>
        <w:rPr>
          <w:sz w:val="24"/>
          <w:szCs w:val="24"/>
        </w:rPr>
        <w:t>?</w:t>
      </w:r>
    </w:p>
    <w:p w:rsidR="009E317F" w:rsidRDefault="009E317F" w:rsidP="009E317F">
      <w:pPr>
        <w:pStyle w:val="ListParagraph"/>
        <w:numPr>
          <w:ilvl w:val="1"/>
          <w:numId w:val="9"/>
        </w:numPr>
        <w:spacing w:after="0"/>
        <w:rPr>
          <w:sz w:val="24"/>
          <w:szCs w:val="24"/>
        </w:rPr>
      </w:pPr>
      <w:r>
        <w:rPr>
          <w:sz w:val="24"/>
          <w:szCs w:val="24"/>
        </w:rPr>
        <w:t>What about email or phone contacts, web searches, credit card statements?</w:t>
      </w:r>
    </w:p>
    <w:p w:rsidR="009E317F" w:rsidRDefault="009E317F" w:rsidP="009E317F">
      <w:pPr>
        <w:pStyle w:val="ListParagraph"/>
        <w:numPr>
          <w:ilvl w:val="0"/>
          <w:numId w:val="9"/>
        </w:numPr>
        <w:spacing w:after="0"/>
        <w:rPr>
          <w:sz w:val="24"/>
          <w:szCs w:val="24"/>
        </w:rPr>
      </w:pPr>
      <w:r>
        <w:rPr>
          <w:sz w:val="24"/>
          <w:szCs w:val="24"/>
        </w:rPr>
        <w:t>How to group across methods?</w:t>
      </w:r>
    </w:p>
    <w:p w:rsidR="009E317F" w:rsidRDefault="009E317F" w:rsidP="009E317F">
      <w:pPr>
        <w:pStyle w:val="ListParagraph"/>
        <w:numPr>
          <w:ilvl w:val="1"/>
          <w:numId w:val="9"/>
        </w:numPr>
        <w:spacing w:after="0"/>
        <w:rPr>
          <w:sz w:val="24"/>
          <w:szCs w:val="24"/>
        </w:rPr>
      </w:pPr>
      <w:r>
        <w:rPr>
          <w:sz w:val="24"/>
          <w:szCs w:val="24"/>
        </w:rPr>
        <w:t>Is it each tool in isolation, or all the tools together?</w:t>
      </w:r>
    </w:p>
    <w:p w:rsidR="009E317F" w:rsidRDefault="009E317F" w:rsidP="009E317F">
      <w:pPr>
        <w:pStyle w:val="ListParagraph"/>
        <w:numPr>
          <w:ilvl w:val="1"/>
          <w:numId w:val="9"/>
        </w:numPr>
        <w:spacing w:after="0"/>
        <w:rPr>
          <w:sz w:val="24"/>
          <w:szCs w:val="24"/>
        </w:rPr>
      </w:pPr>
      <w:r>
        <w:rPr>
          <w:sz w:val="24"/>
          <w:szCs w:val="24"/>
        </w:rPr>
        <w:t>What if there’s more than one investigation (e.g., federal and state)?</w:t>
      </w:r>
    </w:p>
    <w:p w:rsidR="009E317F" w:rsidRDefault="009E317F" w:rsidP="009E317F">
      <w:pPr>
        <w:spacing w:after="0"/>
        <w:rPr>
          <w:sz w:val="24"/>
          <w:szCs w:val="24"/>
        </w:rPr>
      </w:pPr>
    </w:p>
    <w:p w:rsidR="009E317F" w:rsidRPr="008D380F" w:rsidRDefault="009E317F" w:rsidP="009E317F">
      <w:pPr>
        <w:spacing w:after="0"/>
        <w:rPr>
          <w:b/>
          <w:sz w:val="24"/>
          <w:szCs w:val="24"/>
        </w:rPr>
      </w:pPr>
      <w:r w:rsidRPr="008D380F">
        <w:rPr>
          <w:b/>
          <w:sz w:val="24"/>
          <w:szCs w:val="24"/>
          <w:u w:val="single"/>
        </w:rPr>
        <w:t>THE REASONABLENESS PROBLEM</w:t>
      </w:r>
    </w:p>
    <w:p w:rsidR="009E317F" w:rsidRDefault="009E317F" w:rsidP="009E317F">
      <w:pPr>
        <w:pStyle w:val="ListParagraph"/>
        <w:numPr>
          <w:ilvl w:val="0"/>
          <w:numId w:val="10"/>
        </w:numPr>
        <w:spacing w:after="0"/>
        <w:rPr>
          <w:sz w:val="24"/>
          <w:szCs w:val="24"/>
        </w:rPr>
      </w:pPr>
      <w:r>
        <w:rPr>
          <w:sz w:val="24"/>
          <w:szCs w:val="24"/>
        </w:rPr>
        <w:t>“</w:t>
      </w:r>
      <w:proofErr w:type="gramStart"/>
      <w:r>
        <w:rPr>
          <w:sz w:val="24"/>
          <w:szCs w:val="24"/>
        </w:rPr>
        <w:t>constitutional</w:t>
      </w:r>
      <w:proofErr w:type="gramEnd"/>
      <w:r>
        <w:rPr>
          <w:sz w:val="24"/>
          <w:szCs w:val="24"/>
        </w:rPr>
        <w:t xml:space="preserve"> reasonableness requires a balancing of interests.” (336)</w:t>
      </w:r>
    </w:p>
    <w:p w:rsidR="009E317F" w:rsidRDefault="009E317F" w:rsidP="009E317F">
      <w:pPr>
        <w:pStyle w:val="ListParagraph"/>
        <w:numPr>
          <w:ilvl w:val="0"/>
          <w:numId w:val="10"/>
        </w:numPr>
        <w:spacing w:after="0"/>
        <w:rPr>
          <w:sz w:val="24"/>
          <w:szCs w:val="24"/>
        </w:rPr>
      </w:pPr>
      <w:r>
        <w:rPr>
          <w:sz w:val="24"/>
          <w:szCs w:val="24"/>
        </w:rPr>
        <w:t>Different levels:</w:t>
      </w:r>
    </w:p>
    <w:p w:rsidR="009E317F" w:rsidRDefault="009E317F" w:rsidP="009E317F">
      <w:pPr>
        <w:pStyle w:val="ListParagraph"/>
        <w:numPr>
          <w:ilvl w:val="1"/>
          <w:numId w:val="10"/>
        </w:numPr>
        <w:spacing w:after="0"/>
        <w:rPr>
          <w:sz w:val="24"/>
          <w:szCs w:val="24"/>
        </w:rPr>
      </w:pPr>
      <w:r>
        <w:rPr>
          <w:sz w:val="24"/>
          <w:szCs w:val="24"/>
        </w:rPr>
        <w:t>Warrant based on probable cause (a home)</w:t>
      </w:r>
    </w:p>
    <w:p w:rsidR="009E317F" w:rsidRDefault="004B7814" w:rsidP="009E317F">
      <w:pPr>
        <w:pStyle w:val="ListParagraph"/>
        <w:numPr>
          <w:ilvl w:val="1"/>
          <w:numId w:val="10"/>
        </w:numPr>
        <w:spacing w:after="0"/>
        <w:rPr>
          <w:sz w:val="24"/>
          <w:szCs w:val="24"/>
        </w:rPr>
      </w:pPr>
      <w:bookmarkStart w:id="0" w:name="_GoBack"/>
      <w:bookmarkEnd w:id="0"/>
      <w:r>
        <w:rPr>
          <w:sz w:val="24"/>
          <w:szCs w:val="24"/>
        </w:rPr>
        <w:t>Just probable cause, no warrant (a car)</w:t>
      </w:r>
    </w:p>
    <w:p w:rsidR="004B7814" w:rsidRDefault="004B7814" w:rsidP="009E317F">
      <w:pPr>
        <w:pStyle w:val="ListParagraph"/>
        <w:numPr>
          <w:ilvl w:val="1"/>
          <w:numId w:val="10"/>
        </w:numPr>
        <w:spacing w:after="0"/>
        <w:rPr>
          <w:sz w:val="24"/>
          <w:szCs w:val="24"/>
        </w:rPr>
      </w:pPr>
      <w:r>
        <w:rPr>
          <w:sz w:val="24"/>
          <w:szCs w:val="24"/>
        </w:rPr>
        <w:t>Just reasonable suspicion (frisk)</w:t>
      </w:r>
    </w:p>
    <w:p w:rsidR="004B7814" w:rsidRDefault="004B7814" w:rsidP="009E317F">
      <w:pPr>
        <w:pStyle w:val="ListParagraph"/>
        <w:numPr>
          <w:ilvl w:val="1"/>
          <w:numId w:val="10"/>
        </w:numPr>
        <w:spacing w:after="0"/>
        <w:rPr>
          <w:sz w:val="24"/>
          <w:szCs w:val="24"/>
        </w:rPr>
      </w:pPr>
      <w:r>
        <w:rPr>
          <w:sz w:val="24"/>
          <w:szCs w:val="24"/>
        </w:rPr>
        <w:t>No suspicion (prisoners’ cells)</w:t>
      </w:r>
    </w:p>
    <w:p w:rsidR="004B7814" w:rsidRDefault="004B7814" w:rsidP="004B7814">
      <w:pPr>
        <w:pStyle w:val="ListParagraph"/>
        <w:numPr>
          <w:ilvl w:val="0"/>
          <w:numId w:val="10"/>
        </w:numPr>
        <w:spacing w:after="0"/>
        <w:rPr>
          <w:sz w:val="24"/>
          <w:szCs w:val="24"/>
        </w:rPr>
      </w:pPr>
      <w:r>
        <w:rPr>
          <w:sz w:val="24"/>
          <w:szCs w:val="24"/>
        </w:rPr>
        <w:t>Would warrants be necessary? What level of cause?</w:t>
      </w:r>
    </w:p>
    <w:p w:rsidR="004B7814" w:rsidRDefault="004B7814" w:rsidP="004B7814">
      <w:pPr>
        <w:pStyle w:val="ListParagraph"/>
        <w:numPr>
          <w:ilvl w:val="0"/>
          <w:numId w:val="10"/>
        </w:numPr>
        <w:spacing w:after="0"/>
        <w:rPr>
          <w:sz w:val="24"/>
          <w:szCs w:val="24"/>
        </w:rPr>
      </w:pPr>
      <w:r>
        <w:rPr>
          <w:sz w:val="24"/>
          <w:szCs w:val="24"/>
        </w:rPr>
        <w:t>What is the reasonableness of a search of a public space?</w:t>
      </w:r>
    </w:p>
    <w:p w:rsidR="004B7814" w:rsidRDefault="004B7814" w:rsidP="004B7814">
      <w:pPr>
        <w:pStyle w:val="ListParagraph"/>
        <w:numPr>
          <w:ilvl w:val="1"/>
          <w:numId w:val="10"/>
        </w:numPr>
        <w:spacing w:after="0"/>
        <w:rPr>
          <w:sz w:val="24"/>
          <w:szCs w:val="24"/>
        </w:rPr>
      </w:pPr>
      <w:r>
        <w:rPr>
          <w:sz w:val="24"/>
          <w:szCs w:val="24"/>
        </w:rPr>
        <w:lastRenderedPageBreak/>
        <w:t xml:space="preserve">Until </w:t>
      </w:r>
      <w:r>
        <w:rPr>
          <w:i/>
          <w:sz w:val="24"/>
          <w:szCs w:val="24"/>
        </w:rPr>
        <w:t>Jones</w:t>
      </w:r>
      <w:r>
        <w:rPr>
          <w:sz w:val="24"/>
          <w:szCs w:val="24"/>
        </w:rPr>
        <w:t>, “public-location surveillance has not been considered a ‘search.’” (337)</w:t>
      </w:r>
    </w:p>
    <w:p w:rsidR="004B7814" w:rsidRDefault="004B7814" w:rsidP="004B7814">
      <w:pPr>
        <w:pStyle w:val="ListParagraph"/>
        <w:numPr>
          <w:ilvl w:val="0"/>
          <w:numId w:val="10"/>
        </w:numPr>
        <w:spacing w:after="0"/>
        <w:rPr>
          <w:sz w:val="24"/>
          <w:szCs w:val="24"/>
        </w:rPr>
      </w:pPr>
      <w:r>
        <w:rPr>
          <w:sz w:val="24"/>
          <w:szCs w:val="24"/>
        </w:rPr>
        <w:t>One-size-fits-all, or do “different kinds of mosaics implicate different reasonableness standards?” (338)</w:t>
      </w:r>
    </w:p>
    <w:p w:rsidR="004B7814" w:rsidRDefault="004B7814" w:rsidP="004B7814">
      <w:pPr>
        <w:pStyle w:val="ListParagraph"/>
        <w:numPr>
          <w:ilvl w:val="0"/>
          <w:numId w:val="10"/>
        </w:numPr>
        <w:spacing w:after="0"/>
        <w:rPr>
          <w:sz w:val="24"/>
          <w:szCs w:val="24"/>
        </w:rPr>
      </w:pPr>
      <w:r>
        <w:rPr>
          <w:sz w:val="24"/>
          <w:szCs w:val="24"/>
        </w:rPr>
        <w:t>“Probable cause and reasonable suspicion represent levels of probability. But what these standards mean depends on the context.” (338)</w:t>
      </w:r>
    </w:p>
    <w:p w:rsidR="004B7814" w:rsidRDefault="004B7814" w:rsidP="004B7814">
      <w:pPr>
        <w:pStyle w:val="ListParagraph"/>
        <w:numPr>
          <w:ilvl w:val="0"/>
          <w:numId w:val="10"/>
        </w:numPr>
        <w:spacing w:after="0"/>
        <w:rPr>
          <w:sz w:val="24"/>
          <w:szCs w:val="24"/>
        </w:rPr>
      </w:pPr>
      <w:r>
        <w:rPr>
          <w:sz w:val="24"/>
          <w:szCs w:val="24"/>
        </w:rPr>
        <w:t>4</w:t>
      </w:r>
      <w:r w:rsidRPr="004B7814">
        <w:rPr>
          <w:sz w:val="24"/>
          <w:szCs w:val="24"/>
          <w:vertAlign w:val="superscript"/>
        </w:rPr>
        <w:t>th</w:t>
      </w:r>
      <w:r>
        <w:rPr>
          <w:sz w:val="24"/>
          <w:szCs w:val="24"/>
        </w:rPr>
        <w:t xml:space="preserve"> Amendment probable cause to arrest:</w:t>
      </w:r>
    </w:p>
    <w:p w:rsidR="004B7814" w:rsidRDefault="004B7814" w:rsidP="004B7814">
      <w:pPr>
        <w:pStyle w:val="ListParagraph"/>
        <w:numPr>
          <w:ilvl w:val="1"/>
          <w:numId w:val="10"/>
        </w:numPr>
        <w:spacing w:after="0"/>
        <w:rPr>
          <w:sz w:val="24"/>
          <w:szCs w:val="24"/>
        </w:rPr>
      </w:pPr>
      <w:r>
        <w:rPr>
          <w:sz w:val="24"/>
          <w:szCs w:val="24"/>
        </w:rPr>
        <w:t>Probable cause to believe that a crime has been committed and the suspect committed it.</w:t>
      </w:r>
    </w:p>
    <w:p w:rsidR="004B7814" w:rsidRDefault="004B7814" w:rsidP="004B7814">
      <w:pPr>
        <w:pStyle w:val="ListParagraph"/>
        <w:numPr>
          <w:ilvl w:val="0"/>
          <w:numId w:val="10"/>
        </w:numPr>
        <w:spacing w:after="0"/>
        <w:rPr>
          <w:sz w:val="24"/>
          <w:szCs w:val="24"/>
        </w:rPr>
      </w:pPr>
      <w:r>
        <w:rPr>
          <w:sz w:val="24"/>
          <w:szCs w:val="24"/>
        </w:rPr>
        <w:t>4</w:t>
      </w:r>
      <w:r w:rsidRPr="004B7814">
        <w:rPr>
          <w:sz w:val="24"/>
          <w:szCs w:val="24"/>
          <w:vertAlign w:val="superscript"/>
        </w:rPr>
        <w:t>th</w:t>
      </w:r>
      <w:r>
        <w:rPr>
          <w:sz w:val="24"/>
          <w:szCs w:val="24"/>
        </w:rPr>
        <w:t xml:space="preserve"> Amendment probable cause for search warrants:</w:t>
      </w:r>
    </w:p>
    <w:p w:rsidR="004B7814" w:rsidRDefault="004B7814" w:rsidP="004B7814">
      <w:pPr>
        <w:pStyle w:val="ListParagraph"/>
        <w:numPr>
          <w:ilvl w:val="1"/>
          <w:numId w:val="10"/>
        </w:numPr>
        <w:spacing w:after="0"/>
        <w:rPr>
          <w:sz w:val="24"/>
          <w:szCs w:val="24"/>
        </w:rPr>
      </w:pPr>
      <w:r>
        <w:rPr>
          <w:sz w:val="24"/>
          <w:szCs w:val="24"/>
        </w:rPr>
        <w:t>Probable cause to believe that evidence or contraband will be found within</w:t>
      </w:r>
    </w:p>
    <w:p w:rsidR="004B7814" w:rsidRDefault="004B7814" w:rsidP="004B7814">
      <w:pPr>
        <w:pStyle w:val="ListParagraph"/>
        <w:numPr>
          <w:ilvl w:val="0"/>
          <w:numId w:val="10"/>
        </w:numPr>
        <w:spacing w:after="0"/>
        <w:rPr>
          <w:sz w:val="24"/>
          <w:szCs w:val="24"/>
        </w:rPr>
      </w:pPr>
      <w:r>
        <w:rPr>
          <w:sz w:val="24"/>
          <w:szCs w:val="24"/>
        </w:rPr>
        <w:t>Warrant Clause—warrants must particularly describe place and stuff you hope to find.</w:t>
      </w:r>
    </w:p>
    <w:p w:rsidR="004B7814" w:rsidRDefault="004B7814" w:rsidP="004B7814">
      <w:pPr>
        <w:pStyle w:val="ListParagraph"/>
        <w:numPr>
          <w:ilvl w:val="0"/>
          <w:numId w:val="10"/>
        </w:numPr>
        <w:spacing w:after="0"/>
        <w:rPr>
          <w:sz w:val="24"/>
          <w:szCs w:val="24"/>
        </w:rPr>
      </w:pPr>
      <w:r>
        <w:rPr>
          <w:sz w:val="24"/>
          <w:szCs w:val="24"/>
        </w:rPr>
        <w:t>But a mosaic search does not designate a particular PLACE.</w:t>
      </w:r>
    </w:p>
    <w:p w:rsidR="004B7814" w:rsidRDefault="004B7814" w:rsidP="004B7814">
      <w:pPr>
        <w:pStyle w:val="ListParagraph"/>
        <w:numPr>
          <w:ilvl w:val="1"/>
          <w:numId w:val="10"/>
        </w:numPr>
        <w:spacing w:after="0"/>
        <w:rPr>
          <w:sz w:val="24"/>
          <w:szCs w:val="24"/>
        </w:rPr>
      </w:pPr>
      <w:r>
        <w:rPr>
          <w:sz w:val="24"/>
          <w:szCs w:val="24"/>
        </w:rPr>
        <w:t>“By their nature, mosaic searches aggregate across many places.” (339)</w:t>
      </w:r>
    </w:p>
    <w:p w:rsidR="004B7814" w:rsidRDefault="004B7814" w:rsidP="004B7814">
      <w:pPr>
        <w:pStyle w:val="ListParagraph"/>
        <w:numPr>
          <w:ilvl w:val="0"/>
          <w:numId w:val="10"/>
        </w:numPr>
        <w:spacing w:after="0"/>
        <w:rPr>
          <w:sz w:val="24"/>
          <w:szCs w:val="24"/>
        </w:rPr>
      </w:pPr>
      <w:r>
        <w:rPr>
          <w:sz w:val="24"/>
          <w:szCs w:val="24"/>
        </w:rPr>
        <w:t>The thing to be seized = information</w:t>
      </w:r>
    </w:p>
    <w:p w:rsidR="004B7814" w:rsidRDefault="004B7814" w:rsidP="004B7814">
      <w:pPr>
        <w:pStyle w:val="ListParagraph"/>
        <w:numPr>
          <w:ilvl w:val="1"/>
          <w:numId w:val="10"/>
        </w:numPr>
        <w:spacing w:after="0"/>
        <w:rPr>
          <w:sz w:val="24"/>
          <w:szCs w:val="24"/>
        </w:rPr>
      </w:pPr>
      <w:r>
        <w:rPr>
          <w:sz w:val="24"/>
          <w:szCs w:val="24"/>
        </w:rPr>
        <w:t>“Mosaic searches do not seem to ‘seize’ anything. Rather, they collect information about a person’s whereabouts and life.” (339)</w:t>
      </w:r>
    </w:p>
    <w:p w:rsidR="004B7814" w:rsidRDefault="004B7814" w:rsidP="004B7814">
      <w:pPr>
        <w:pStyle w:val="ListParagraph"/>
        <w:numPr>
          <w:ilvl w:val="1"/>
          <w:numId w:val="10"/>
        </w:numPr>
        <w:spacing w:after="0"/>
        <w:rPr>
          <w:sz w:val="24"/>
          <w:szCs w:val="24"/>
        </w:rPr>
      </w:pPr>
      <w:r>
        <w:rPr>
          <w:sz w:val="24"/>
          <w:szCs w:val="24"/>
        </w:rPr>
        <w:t>“The purpose of the [warrant] requirement is to ensure that searches remain narrow: searches must be limited to a single place and a hunt for specific evidence. The theory of mosaic searches flips this understanding on its head.” (339)</w:t>
      </w:r>
    </w:p>
    <w:p w:rsidR="008D380F" w:rsidRDefault="008D380F" w:rsidP="008D380F">
      <w:pPr>
        <w:pStyle w:val="ListParagraph"/>
        <w:spacing w:after="0"/>
        <w:ind w:left="1440"/>
        <w:rPr>
          <w:sz w:val="24"/>
          <w:szCs w:val="24"/>
        </w:rPr>
      </w:pPr>
    </w:p>
    <w:p w:rsidR="004B7814" w:rsidRPr="008D380F" w:rsidRDefault="004B7814" w:rsidP="004B7814">
      <w:pPr>
        <w:spacing w:after="0"/>
        <w:rPr>
          <w:b/>
          <w:sz w:val="24"/>
          <w:szCs w:val="24"/>
        </w:rPr>
      </w:pPr>
      <w:r w:rsidRPr="008D380F">
        <w:rPr>
          <w:b/>
          <w:sz w:val="24"/>
          <w:szCs w:val="24"/>
          <w:u w:val="single"/>
        </w:rPr>
        <w:t>REMEDIES FOR MOSAIC SEARCHES</w:t>
      </w:r>
    </w:p>
    <w:p w:rsidR="004B7814" w:rsidRDefault="004B7814" w:rsidP="004B7814">
      <w:pPr>
        <w:pStyle w:val="ListParagraph"/>
        <w:numPr>
          <w:ilvl w:val="0"/>
          <w:numId w:val="10"/>
        </w:numPr>
        <w:spacing w:after="0"/>
        <w:rPr>
          <w:sz w:val="24"/>
          <w:szCs w:val="24"/>
        </w:rPr>
      </w:pPr>
      <w:r>
        <w:rPr>
          <w:sz w:val="24"/>
          <w:szCs w:val="24"/>
        </w:rPr>
        <w:t>Exclusionary Rule:  particularly difficult questions –</w:t>
      </w:r>
    </w:p>
    <w:p w:rsidR="004B7814" w:rsidRDefault="004B7814" w:rsidP="004B7814">
      <w:pPr>
        <w:pStyle w:val="ListParagraph"/>
        <w:numPr>
          <w:ilvl w:val="1"/>
          <w:numId w:val="10"/>
        </w:numPr>
        <w:spacing w:after="0"/>
        <w:rPr>
          <w:sz w:val="24"/>
          <w:szCs w:val="24"/>
        </w:rPr>
      </w:pPr>
      <w:r>
        <w:rPr>
          <w:sz w:val="24"/>
          <w:szCs w:val="24"/>
        </w:rPr>
        <w:t>Would mosaic violations be exempt?</w:t>
      </w:r>
    </w:p>
    <w:p w:rsidR="004B7814" w:rsidRDefault="004B7814" w:rsidP="004B7814">
      <w:pPr>
        <w:pStyle w:val="ListParagraph"/>
        <w:numPr>
          <w:ilvl w:val="1"/>
          <w:numId w:val="10"/>
        </w:numPr>
        <w:spacing w:after="0"/>
        <w:rPr>
          <w:sz w:val="24"/>
          <w:szCs w:val="24"/>
        </w:rPr>
      </w:pPr>
      <w:r>
        <w:rPr>
          <w:sz w:val="24"/>
          <w:szCs w:val="24"/>
        </w:rPr>
        <w:t xml:space="preserve">Analogy to </w:t>
      </w:r>
      <w:r>
        <w:rPr>
          <w:i/>
          <w:sz w:val="24"/>
          <w:szCs w:val="24"/>
        </w:rPr>
        <w:t>Hudson v. MI</w:t>
      </w:r>
      <w:r>
        <w:rPr>
          <w:sz w:val="24"/>
          <w:szCs w:val="24"/>
        </w:rPr>
        <w:t xml:space="preserve"> [547 U.S. 586 (2006)]?</w:t>
      </w:r>
    </w:p>
    <w:p w:rsidR="004B7814" w:rsidRDefault="004B7814" w:rsidP="004B7814">
      <w:pPr>
        <w:pStyle w:val="ListParagraph"/>
        <w:numPr>
          <w:ilvl w:val="2"/>
          <w:numId w:val="10"/>
        </w:numPr>
        <w:spacing w:after="0"/>
        <w:rPr>
          <w:sz w:val="24"/>
          <w:szCs w:val="24"/>
        </w:rPr>
      </w:pPr>
      <w:r>
        <w:rPr>
          <w:sz w:val="24"/>
          <w:szCs w:val="24"/>
        </w:rPr>
        <w:t>Knock-and-announce rule (wait “reasonable” amount of time)</w:t>
      </w:r>
    </w:p>
    <w:p w:rsidR="004B7814" w:rsidRDefault="004B7814" w:rsidP="004B7814">
      <w:pPr>
        <w:pStyle w:val="ListParagraph"/>
        <w:numPr>
          <w:ilvl w:val="2"/>
          <w:numId w:val="10"/>
        </w:numPr>
        <w:spacing w:after="0"/>
        <w:rPr>
          <w:sz w:val="24"/>
          <w:szCs w:val="24"/>
        </w:rPr>
      </w:pPr>
      <w:r>
        <w:rPr>
          <w:sz w:val="24"/>
          <w:szCs w:val="24"/>
        </w:rPr>
        <w:t>Mosaic &amp; ^^^ “both involve murky standards and would likely draw significant litigation.” (341)</w:t>
      </w:r>
    </w:p>
    <w:p w:rsidR="004B7814" w:rsidRDefault="004B7814" w:rsidP="004B7814">
      <w:pPr>
        <w:pStyle w:val="ListParagraph"/>
        <w:numPr>
          <w:ilvl w:val="0"/>
          <w:numId w:val="10"/>
        </w:numPr>
        <w:spacing w:after="0"/>
        <w:rPr>
          <w:sz w:val="24"/>
          <w:szCs w:val="24"/>
        </w:rPr>
      </w:pPr>
      <w:r>
        <w:rPr>
          <w:sz w:val="24"/>
          <w:szCs w:val="24"/>
        </w:rPr>
        <w:t>Good faith exception?</w:t>
      </w:r>
    </w:p>
    <w:p w:rsidR="004B7814" w:rsidRDefault="004B7814" w:rsidP="004B7814">
      <w:pPr>
        <w:pStyle w:val="ListParagraph"/>
        <w:numPr>
          <w:ilvl w:val="1"/>
          <w:numId w:val="10"/>
        </w:numPr>
        <w:spacing w:after="0"/>
        <w:rPr>
          <w:sz w:val="24"/>
          <w:szCs w:val="24"/>
        </w:rPr>
      </w:pPr>
      <w:r>
        <w:rPr>
          <w:sz w:val="24"/>
          <w:szCs w:val="24"/>
        </w:rPr>
        <w:t xml:space="preserve">“If courts cannot specify </w:t>
      </w:r>
      <w:r>
        <w:rPr>
          <w:i/>
          <w:sz w:val="24"/>
          <w:szCs w:val="24"/>
        </w:rPr>
        <w:t>ex ante</w:t>
      </w:r>
      <w:r>
        <w:rPr>
          <w:sz w:val="24"/>
          <w:szCs w:val="24"/>
        </w:rPr>
        <w:t xml:space="preserve"> with clarity when police conduce aggregates sufficiently to constitute a search, officers may understandably cross the line without personal culpability.” (341)</w:t>
      </w:r>
    </w:p>
    <w:p w:rsidR="007835A1" w:rsidRDefault="007835A1" w:rsidP="007835A1">
      <w:pPr>
        <w:pStyle w:val="ListParagraph"/>
        <w:spacing w:after="0"/>
        <w:ind w:left="1440"/>
        <w:rPr>
          <w:sz w:val="24"/>
          <w:szCs w:val="24"/>
        </w:rPr>
      </w:pPr>
    </w:p>
    <w:p w:rsidR="004B7814" w:rsidRDefault="007835A1" w:rsidP="004B7814">
      <w:pPr>
        <w:pStyle w:val="ListParagraph"/>
        <w:numPr>
          <w:ilvl w:val="0"/>
          <w:numId w:val="10"/>
        </w:numPr>
        <w:spacing w:after="0"/>
        <w:rPr>
          <w:sz w:val="24"/>
          <w:szCs w:val="24"/>
        </w:rPr>
      </w:pPr>
      <w:r>
        <w:rPr>
          <w:sz w:val="24"/>
          <w:szCs w:val="24"/>
        </w:rPr>
        <w:t>Standing to Challenge Mosaic Searches?</w:t>
      </w:r>
    </w:p>
    <w:p w:rsidR="007835A1" w:rsidRDefault="007835A1" w:rsidP="007835A1">
      <w:pPr>
        <w:pStyle w:val="ListParagraph"/>
        <w:numPr>
          <w:ilvl w:val="1"/>
          <w:numId w:val="10"/>
        </w:numPr>
        <w:spacing w:after="0"/>
        <w:rPr>
          <w:sz w:val="24"/>
          <w:szCs w:val="24"/>
        </w:rPr>
      </w:pPr>
      <w:r>
        <w:rPr>
          <w:sz w:val="24"/>
          <w:szCs w:val="24"/>
        </w:rPr>
        <w:t>“Fourth Amendment rights are personal, and individuals can invoke a remedy only if their own rights have been violated.” (342)</w:t>
      </w:r>
    </w:p>
    <w:p w:rsidR="007835A1" w:rsidRDefault="007835A1" w:rsidP="007835A1">
      <w:pPr>
        <w:pStyle w:val="ListParagraph"/>
        <w:numPr>
          <w:ilvl w:val="1"/>
          <w:numId w:val="10"/>
        </w:numPr>
        <w:spacing w:after="0"/>
        <w:rPr>
          <w:sz w:val="24"/>
          <w:szCs w:val="24"/>
        </w:rPr>
      </w:pPr>
      <w:r>
        <w:rPr>
          <w:sz w:val="24"/>
          <w:szCs w:val="24"/>
        </w:rPr>
        <w:t>Mosaic approach: monitoring different people at different times to different degrees.</w:t>
      </w:r>
    </w:p>
    <w:p w:rsidR="007835A1" w:rsidRDefault="007835A1" w:rsidP="007835A1">
      <w:pPr>
        <w:pStyle w:val="ListParagraph"/>
        <w:spacing w:after="0"/>
        <w:ind w:left="1440"/>
        <w:rPr>
          <w:sz w:val="24"/>
          <w:szCs w:val="24"/>
        </w:rPr>
      </w:pPr>
    </w:p>
    <w:p w:rsidR="007835A1" w:rsidRDefault="007835A1" w:rsidP="007835A1">
      <w:pPr>
        <w:pStyle w:val="ListParagraph"/>
        <w:numPr>
          <w:ilvl w:val="0"/>
          <w:numId w:val="10"/>
        </w:numPr>
        <w:spacing w:after="0"/>
        <w:rPr>
          <w:sz w:val="24"/>
          <w:szCs w:val="24"/>
        </w:rPr>
      </w:pPr>
      <w:r>
        <w:rPr>
          <w:sz w:val="24"/>
          <w:szCs w:val="24"/>
        </w:rPr>
        <w:t>Fruit of Poisonous Tree &amp; Inevitable discovery doctrines</w:t>
      </w:r>
    </w:p>
    <w:p w:rsidR="007835A1" w:rsidRDefault="007835A1" w:rsidP="007835A1">
      <w:pPr>
        <w:pStyle w:val="ListParagraph"/>
        <w:numPr>
          <w:ilvl w:val="1"/>
          <w:numId w:val="10"/>
        </w:numPr>
        <w:spacing w:after="0"/>
        <w:rPr>
          <w:sz w:val="24"/>
          <w:szCs w:val="24"/>
        </w:rPr>
      </w:pPr>
      <w:r>
        <w:rPr>
          <w:sz w:val="24"/>
          <w:szCs w:val="24"/>
        </w:rPr>
        <w:t xml:space="preserve">“Assuming the exclusionary rule applies and defendants have standing, the next question is whether the unconstitutional conduct justifies suppression because it </w:t>
      </w:r>
      <w:r>
        <w:rPr>
          <w:sz w:val="24"/>
          <w:szCs w:val="24"/>
        </w:rPr>
        <w:lastRenderedPageBreak/>
        <w:t>acts as both the but-for and proximate cause of the discovery of the relevant evidence.” (343)</w:t>
      </w:r>
    </w:p>
    <w:p w:rsidR="007835A1" w:rsidRDefault="007835A1" w:rsidP="007835A1">
      <w:pPr>
        <w:pStyle w:val="ListParagraph"/>
        <w:numPr>
          <w:ilvl w:val="1"/>
          <w:numId w:val="10"/>
        </w:numPr>
        <w:spacing w:after="0"/>
        <w:rPr>
          <w:sz w:val="24"/>
          <w:szCs w:val="24"/>
        </w:rPr>
      </w:pPr>
      <w:r>
        <w:rPr>
          <w:sz w:val="24"/>
          <w:szCs w:val="24"/>
        </w:rPr>
        <w:t>In Mosaic approach: difficult to identify the unconstitutional act.</w:t>
      </w:r>
    </w:p>
    <w:p w:rsidR="007835A1" w:rsidRDefault="007835A1" w:rsidP="007835A1">
      <w:pPr>
        <w:pStyle w:val="ListParagraph"/>
        <w:numPr>
          <w:ilvl w:val="1"/>
          <w:numId w:val="10"/>
        </w:numPr>
        <w:spacing w:after="0"/>
        <w:rPr>
          <w:sz w:val="24"/>
          <w:szCs w:val="24"/>
        </w:rPr>
      </w:pPr>
      <w:r>
        <w:rPr>
          <w:sz w:val="24"/>
          <w:szCs w:val="24"/>
        </w:rPr>
        <w:t>How much of the mosaic would need to be suppressed?</w:t>
      </w:r>
    </w:p>
    <w:p w:rsidR="007835A1" w:rsidRDefault="007835A1" w:rsidP="007835A1">
      <w:pPr>
        <w:pStyle w:val="ListParagraph"/>
        <w:numPr>
          <w:ilvl w:val="2"/>
          <w:numId w:val="10"/>
        </w:numPr>
        <w:spacing w:after="0"/>
        <w:rPr>
          <w:sz w:val="24"/>
          <w:szCs w:val="24"/>
        </w:rPr>
      </w:pPr>
      <w:r>
        <w:rPr>
          <w:sz w:val="24"/>
          <w:szCs w:val="24"/>
        </w:rPr>
        <w:t>E.g., if 7 days monitoring = search, and police monitor for 10 days, how much of that information should be suppressed?</w:t>
      </w:r>
    </w:p>
    <w:p w:rsidR="007835A1" w:rsidRDefault="007835A1" w:rsidP="007835A1">
      <w:pPr>
        <w:spacing w:after="0"/>
        <w:rPr>
          <w:sz w:val="24"/>
          <w:szCs w:val="24"/>
        </w:rPr>
      </w:pPr>
    </w:p>
    <w:p w:rsidR="007835A1" w:rsidRPr="008D380F" w:rsidRDefault="007835A1" w:rsidP="007835A1">
      <w:pPr>
        <w:spacing w:after="0"/>
        <w:rPr>
          <w:b/>
          <w:sz w:val="24"/>
          <w:szCs w:val="24"/>
        </w:rPr>
      </w:pPr>
      <w:r w:rsidRPr="008D380F">
        <w:rPr>
          <w:b/>
          <w:sz w:val="24"/>
          <w:szCs w:val="24"/>
          <w:u w:val="single"/>
        </w:rPr>
        <w:t>CASE AGAINST THE MOSAIC APPROACH</w:t>
      </w:r>
    </w:p>
    <w:p w:rsidR="007835A1" w:rsidRDefault="007835A1" w:rsidP="007835A1">
      <w:pPr>
        <w:pStyle w:val="ListParagraph"/>
        <w:numPr>
          <w:ilvl w:val="0"/>
          <w:numId w:val="10"/>
        </w:numPr>
        <w:spacing w:after="0"/>
        <w:rPr>
          <w:sz w:val="24"/>
          <w:szCs w:val="24"/>
        </w:rPr>
      </w:pPr>
      <w:r>
        <w:rPr>
          <w:sz w:val="24"/>
          <w:szCs w:val="24"/>
        </w:rPr>
        <w:t>Reasonable goal: “Changing technology can outpace the assumptions of existing precedents, and courts may need to tweak prior doctrine to restore the balance of privacy protection from an earlier age.” (344) (= OK’s equilibrium adjustment)</w:t>
      </w:r>
    </w:p>
    <w:p w:rsidR="007835A1" w:rsidRDefault="007835A1" w:rsidP="007835A1">
      <w:pPr>
        <w:pStyle w:val="ListParagraph"/>
        <w:spacing w:after="0"/>
        <w:rPr>
          <w:sz w:val="24"/>
          <w:szCs w:val="24"/>
        </w:rPr>
      </w:pPr>
    </w:p>
    <w:p w:rsidR="007835A1" w:rsidRDefault="007835A1" w:rsidP="007835A1">
      <w:pPr>
        <w:pStyle w:val="ListParagraph"/>
        <w:numPr>
          <w:ilvl w:val="0"/>
          <w:numId w:val="10"/>
        </w:numPr>
        <w:spacing w:after="0"/>
        <w:rPr>
          <w:sz w:val="24"/>
          <w:szCs w:val="24"/>
        </w:rPr>
      </w:pPr>
      <w:r>
        <w:rPr>
          <w:sz w:val="24"/>
          <w:szCs w:val="24"/>
        </w:rPr>
        <w:t>Under the sequential approach,</w:t>
      </w:r>
    </w:p>
    <w:p w:rsidR="007835A1" w:rsidRDefault="007835A1" w:rsidP="007835A1">
      <w:pPr>
        <w:pStyle w:val="ListParagraph"/>
        <w:numPr>
          <w:ilvl w:val="1"/>
          <w:numId w:val="10"/>
        </w:numPr>
        <w:spacing w:after="0"/>
        <w:rPr>
          <w:sz w:val="24"/>
          <w:szCs w:val="24"/>
        </w:rPr>
      </w:pPr>
      <w:r>
        <w:rPr>
          <w:sz w:val="24"/>
          <w:szCs w:val="24"/>
        </w:rPr>
        <w:t>X is NEVER a search, unless designated by statute;</w:t>
      </w:r>
    </w:p>
    <w:p w:rsidR="007835A1" w:rsidRDefault="007835A1" w:rsidP="007835A1">
      <w:pPr>
        <w:pStyle w:val="ListParagraph"/>
        <w:numPr>
          <w:ilvl w:val="1"/>
          <w:numId w:val="10"/>
        </w:numPr>
        <w:spacing w:after="0"/>
        <w:rPr>
          <w:sz w:val="24"/>
          <w:szCs w:val="24"/>
        </w:rPr>
      </w:pPr>
      <w:r>
        <w:rPr>
          <w:sz w:val="24"/>
          <w:szCs w:val="24"/>
        </w:rPr>
        <w:t>Y is ALWAYS a search.</w:t>
      </w:r>
    </w:p>
    <w:p w:rsidR="007835A1" w:rsidRDefault="007835A1" w:rsidP="007835A1">
      <w:pPr>
        <w:pStyle w:val="ListParagraph"/>
        <w:numPr>
          <w:ilvl w:val="0"/>
          <w:numId w:val="10"/>
        </w:numPr>
        <w:spacing w:after="0"/>
        <w:rPr>
          <w:sz w:val="24"/>
          <w:szCs w:val="24"/>
        </w:rPr>
      </w:pPr>
      <w:r>
        <w:rPr>
          <w:sz w:val="24"/>
          <w:szCs w:val="24"/>
        </w:rPr>
        <w:t>Under the mosaic approach:</w:t>
      </w:r>
    </w:p>
    <w:p w:rsidR="007835A1" w:rsidRDefault="007835A1" w:rsidP="007835A1">
      <w:pPr>
        <w:pStyle w:val="ListParagraph"/>
        <w:numPr>
          <w:ilvl w:val="1"/>
          <w:numId w:val="10"/>
        </w:numPr>
        <w:spacing w:after="0"/>
        <w:rPr>
          <w:sz w:val="24"/>
          <w:szCs w:val="24"/>
        </w:rPr>
      </w:pPr>
      <w:r>
        <w:rPr>
          <w:sz w:val="24"/>
          <w:szCs w:val="24"/>
        </w:rPr>
        <w:t>A-Z is SOMETIMES a search (when grouped in certain ways that meet the standard for “mosaics”)</w:t>
      </w:r>
    </w:p>
    <w:p w:rsidR="007835A1" w:rsidRDefault="007835A1" w:rsidP="007835A1">
      <w:pPr>
        <w:pStyle w:val="ListParagraph"/>
        <w:numPr>
          <w:ilvl w:val="0"/>
          <w:numId w:val="10"/>
        </w:numPr>
        <w:spacing w:after="0"/>
        <w:rPr>
          <w:sz w:val="24"/>
          <w:szCs w:val="24"/>
        </w:rPr>
      </w:pPr>
      <w:r>
        <w:rPr>
          <w:sz w:val="24"/>
          <w:szCs w:val="24"/>
        </w:rPr>
        <w:t>“</w:t>
      </w:r>
      <w:proofErr w:type="gramStart"/>
      <w:r>
        <w:rPr>
          <w:sz w:val="24"/>
          <w:szCs w:val="24"/>
        </w:rPr>
        <w:t>the</w:t>
      </w:r>
      <w:proofErr w:type="gramEnd"/>
      <w:r>
        <w:rPr>
          <w:sz w:val="24"/>
          <w:szCs w:val="24"/>
        </w:rPr>
        <w:t xml:space="preserve"> challenges of the method outweigh its possible benefits.” (344)</w:t>
      </w:r>
    </w:p>
    <w:p w:rsidR="007835A1" w:rsidRDefault="007835A1" w:rsidP="007835A1">
      <w:pPr>
        <w:pStyle w:val="ListParagraph"/>
        <w:numPr>
          <w:ilvl w:val="0"/>
          <w:numId w:val="10"/>
        </w:numPr>
        <w:spacing w:after="0"/>
        <w:rPr>
          <w:sz w:val="24"/>
          <w:szCs w:val="24"/>
        </w:rPr>
      </w:pPr>
      <w:r w:rsidRPr="007835A1">
        <w:rPr>
          <w:b/>
          <w:sz w:val="24"/>
          <w:szCs w:val="24"/>
        </w:rPr>
        <w:t>Equilibrium adjustment:</w:t>
      </w:r>
      <w:r>
        <w:rPr>
          <w:sz w:val="24"/>
          <w:szCs w:val="24"/>
        </w:rPr>
        <w:t xml:space="preserve"> </w:t>
      </w:r>
    </w:p>
    <w:p w:rsidR="007835A1" w:rsidRDefault="007835A1" w:rsidP="007835A1">
      <w:pPr>
        <w:pStyle w:val="ListParagraph"/>
        <w:numPr>
          <w:ilvl w:val="1"/>
          <w:numId w:val="10"/>
        </w:numPr>
        <w:spacing w:after="0"/>
        <w:rPr>
          <w:sz w:val="24"/>
          <w:szCs w:val="24"/>
        </w:rPr>
      </w:pPr>
      <w:r>
        <w:rPr>
          <w:sz w:val="24"/>
          <w:szCs w:val="24"/>
        </w:rPr>
        <w:t>“When tech and social practice change in ways that substantially threaten the government’s power to solve crimes, courts often respond by loosening Fourth Amendment rules to restore the prior level of investigatory power.” (345)</w:t>
      </w:r>
    </w:p>
    <w:p w:rsidR="007835A1" w:rsidRDefault="007835A1" w:rsidP="007835A1">
      <w:pPr>
        <w:pStyle w:val="ListParagraph"/>
        <w:spacing w:after="0"/>
        <w:ind w:left="1440"/>
        <w:rPr>
          <w:sz w:val="24"/>
          <w:szCs w:val="24"/>
        </w:rPr>
      </w:pPr>
    </w:p>
    <w:p w:rsidR="007835A1" w:rsidRDefault="007835A1" w:rsidP="007835A1">
      <w:pPr>
        <w:pStyle w:val="ListParagraph"/>
        <w:numPr>
          <w:ilvl w:val="1"/>
          <w:numId w:val="10"/>
        </w:numPr>
        <w:spacing w:after="0"/>
        <w:rPr>
          <w:sz w:val="24"/>
          <w:szCs w:val="24"/>
        </w:rPr>
      </w:pPr>
      <w:r>
        <w:rPr>
          <w:sz w:val="24"/>
          <w:szCs w:val="24"/>
        </w:rPr>
        <w:t>“The mosaic theory attempts to restore the balance of power by disabling the government’s ability to rely on what computerization enables.” (345)</w:t>
      </w:r>
    </w:p>
    <w:p w:rsidR="007835A1" w:rsidRPr="007835A1" w:rsidRDefault="007835A1" w:rsidP="007835A1">
      <w:pPr>
        <w:pStyle w:val="ListParagraph"/>
        <w:rPr>
          <w:sz w:val="24"/>
          <w:szCs w:val="24"/>
        </w:rPr>
      </w:pPr>
    </w:p>
    <w:p w:rsidR="007835A1" w:rsidRDefault="007835A1" w:rsidP="007835A1">
      <w:pPr>
        <w:pStyle w:val="ListParagraph"/>
        <w:numPr>
          <w:ilvl w:val="1"/>
          <w:numId w:val="10"/>
        </w:numPr>
        <w:spacing w:after="0"/>
        <w:rPr>
          <w:sz w:val="24"/>
          <w:szCs w:val="24"/>
        </w:rPr>
      </w:pPr>
      <w:r>
        <w:rPr>
          <w:sz w:val="24"/>
          <w:szCs w:val="24"/>
        </w:rPr>
        <w:t>“</w:t>
      </w:r>
      <w:proofErr w:type="gramStart"/>
      <w:r>
        <w:rPr>
          <w:sz w:val="24"/>
          <w:szCs w:val="24"/>
        </w:rPr>
        <w:t>if</w:t>
      </w:r>
      <w:proofErr w:type="gramEnd"/>
      <w:r>
        <w:rPr>
          <w:sz w:val="24"/>
          <w:szCs w:val="24"/>
        </w:rPr>
        <w:t xml:space="preserve"> government fully exploits the new powers the new tools provide” it will lead to Fourth Amendment oversight.</w:t>
      </w:r>
    </w:p>
    <w:p w:rsidR="007835A1" w:rsidRDefault="007835A1" w:rsidP="007835A1">
      <w:pPr>
        <w:pStyle w:val="ListParagraph"/>
        <w:numPr>
          <w:ilvl w:val="1"/>
          <w:numId w:val="10"/>
        </w:numPr>
        <w:spacing w:after="0"/>
        <w:rPr>
          <w:sz w:val="24"/>
          <w:szCs w:val="24"/>
        </w:rPr>
      </w:pPr>
      <w:r>
        <w:rPr>
          <w:sz w:val="24"/>
          <w:szCs w:val="24"/>
        </w:rPr>
        <w:t>But is this a good approach to equilibrium adjustment?</w:t>
      </w:r>
    </w:p>
    <w:p w:rsidR="007835A1" w:rsidRDefault="007835A1" w:rsidP="007835A1">
      <w:pPr>
        <w:pStyle w:val="ListParagraph"/>
        <w:numPr>
          <w:ilvl w:val="2"/>
          <w:numId w:val="10"/>
        </w:numPr>
        <w:spacing w:after="0"/>
        <w:rPr>
          <w:sz w:val="24"/>
          <w:szCs w:val="24"/>
        </w:rPr>
      </w:pPr>
      <w:r>
        <w:rPr>
          <w:sz w:val="24"/>
          <w:szCs w:val="24"/>
        </w:rPr>
        <w:t>It’s difficult to administer:</w:t>
      </w:r>
    </w:p>
    <w:p w:rsidR="007835A1" w:rsidRDefault="007835A1" w:rsidP="007835A1">
      <w:pPr>
        <w:pStyle w:val="ListParagraph"/>
        <w:numPr>
          <w:ilvl w:val="3"/>
          <w:numId w:val="10"/>
        </w:numPr>
        <w:spacing w:after="0"/>
        <w:rPr>
          <w:sz w:val="24"/>
          <w:szCs w:val="24"/>
        </w:rPr>
      </w:pPr>
      <w:r>
        <w:rPr>
          <w:sz w:val="24"/>
          <w:szCs w:val="24"/>
        </w:rPr>
        <w:t>“Judges are smart people, but they are not like Moses bringing the tablets down from Mt. Sinai.” (347)</w:t>
      </w:r>
    </w:p>
    <w:p w:rsidR="007835A1" w:rsidRDefault="007835A1" w:rsidP="007835A1">
      <w:pPr>
        <w:pStyle w:val="ListParagraph"/>
        <w:numPr>
          <w:ilvl w:val="3"/>
          <w:numId w:val="10"/>
        </w:numPr>
        <w:spacing w:after="0"/>
        <w:rPr>
          <w:sz w:val="24"/>
          <w:szCs w:val="24"/>
        </w:rPr>
      </w:pPr>
      <w:r>
        <w:rPr>
          <w:sz w:val="24"/>
          <w:szCs w:val="24"/>
        </w:rPr>
        <w:t>“Expressions of confidence that answers can be found do not substitute for the answers themselves.” (347)</w:t>
      </w:r>
    </w:p>
    <w:p w:rsidR="007835A1" w:rsidRDefault="007835A1" w:rsidP="007835A1">
      <w:pPr>
        <w:pStyle w:val="ListParagraph"/>
        <w:numPr>
          <w:ilvl w:val="2"/>
          <w:numId w:val="10"/>
        </w:numPr>
        <w:spacing w:after="0"/>
        <w:rPr>
          <w:sz w:val="24"/>
          <w:szCs w:val="24"/>
        </w:rPr>
      </w:pPr>
      <w:r>
        <w:rPr>
          <w:sz w:val="24"/>
          <w:szCs w:val="24"/>
        </w:rPr>
        <w:t>Use of technology by LEOs outpaces review by courts (like Lucy &amp; Ethel at the conveyor belt!)</w:t>
      </w:r>
    </w:p>
    <w:p w:rsidR="007835A1" w:rsidRDefault="009D3E4F" w:rsidP="007835A1">
      <w:pPr>
        <w:pStyle w:val="ListParagraph"/>
        <w:numPr>
          <w:ilvl w:val="2"/>
          <w:numId w:val="10"/>
        </w:numPr>
        <w:spacing w:after="0"/>
        <w:rPr>
          <w:sz w:val="24"/>
          <w:szCs w:val="24"/>
        </w:rPr>
      </w:pPr>
      <w:r>
        <w:rPr>
          <w:sz w:val="24"/>
          <w:szCs w:val="24"/>
        </w:rPr>
        <w:t>By the time the legal question is settled, the technology being scrutinized is obsolete.</w:t>
      </w:r>
    </w:p>
    <w:p w:rsidR="009D3E4F" w:rsidRDefault="009D3E4F" w:rsidP="009D3E4F">
      <w:pPr>
        <w:pStyle w:val="ListParagraph"/>
        <w:numPr>
          <w:ilvl w:val="1"/>
          <w:numId w:val="10"/>
        </w:numPr>
        <w:spacing w:after="0"/>
        <w:rPr>
          <w:sz w:val="24"/>
          <w:szCs w:val="24"/>
        </w:rPr>
      </w:pPr>
      <w:r>
        <w:rPr>
          <w:sz w:val="24"/>
          <w:szCs w:val="24"/>
        </w:rPr>
        <w:t>The Probabilistic Approach to the Reasonable Expectation of Privacy test – not great for tech, but usually associated with Mosaic theory.</w:t>
      </w:r>
    </w:p>
    <w:p w:rsidR="009D3E4F" w:rsidRDefault="009D3E4F" w:rsidP="009D3E4F">
      <w:pPr>
        <w:pStyle w:val="ListParagraph"/>
        <w:numPr>
          <w:ilvl w:val="2"/>
          <w:numId w:val="10"/>
        </w:numPr>
        <w:spacing w:after="0"/>
        <w:rPr>
          <w:sz w:val="24"/>
          <w:szCs w:val="24"/>
        </w:rPr>
      </w:pPr>
      <w:r>
        <w:rPr>
          <w:sz w:val="24"/>
          <w:szCs w:val="24"/>
        </w:rPr>
        <w:t xml:space="preserve">E.g., long-term monitoring </w:t>
      </w:r>
      <w:r>
        <w:rPr>
          <w:rFonts w:ascii="Arial" w:hAnsi="Arial" w:cs="Arial"/>
          <w:sz w:val="24"/>
          <w:szCs w:val="24"/>
        </w:rPr>
        <w:t>≠</w:t>
      </w:r>
      <w:r>
        <w:rPr>
          <w:sz w:val="24"/>
          <w:szCs w:val="24"/>
        </w:rPr>
        <w:t xml:space="preserve"> what a stranger could know about a person</w:t>
      </w:r>
    </w:p>
    <w:p w:rsidR="009D3E4F" w:rsidRDefault="009D3E4F" w:rsidP="009D3E4F">
      <w:pPr>
        <w:pStyle w:val="ListParagraph"/>
        <w:numPr>
          <w:ilvl w:val="2"/>
          <w:numId w:val="10"/>
        </w:numPr>
        <w:spacing w:after="0"/>
        <w:rPr>
          <w:sz w:val="24"/>
          <w:szCs w:val="24"/>
        </w:rPr>
      </w:pPr>
      <w:r>
        <w:rPr>
          <w:sz w:val="24"/>
          <w:szCs w:val="24"/>
        </w:rPr>
        <w:t>A reasonable person would not expect police to have so much information</w:t>
      </w:r>
    </w:p>
    <w:p w:rsidR="009D3E4F" w:rsidRDefault="009D3E4F" w:rsidP="009D3E4F">
      <w:pPr>
        <w:pStyle w:val="ListParagraph"/>
        <w:numPr>
          <w:ilvl w:val="2"/>
          <w:numId w:val="10"/>
        </w:numPr>
        <w:spacing w:after="0"/>
        <w:rPr>
          <w:sz w:val="24"/>
          <w:szCs w:val="24"/>
        </w:rPr>
      </w:pPr>
      <w:r>
        <w:rPr>
          <w:sz w:val="24"/>
          <w:szCs w:val="24"/>
        </w:rPr>
        <w:lastRenderedPageBreak/>
        <w:t>But people in general don’t have enough knowledge to realize what’s reasonable or not re. government’s actions (their expectations are generally derived from TV)</w:t>
      </w:r>
    </w:p>
    <w:p w:rsidR="009D3E4F" w:rsidRDefault="009D3E4F" w:rsidP="009D3E4F">
      <w:pPr>
        <w:pStyle w:val="ListParagraph"/>
        <w:numPr>
          <w:ilvl w:val="2"/>
          <w:numId w:val="10"/>
        </w:numPr>
        <w:spacing w:after="0"/>
        <w:rPr>
          <w:sz w:val="24"/>
          <w:szCs w:val="24"/>
        </w:rPr>
      </w:pPr>
      <w:r>
        <w:rPr>
          <w:sz w:val="24"/>
          <w:szCs w:val="24"/>
        </w:rPr>
        <w:t xml:space="preserve">“A hit show featuring </w:t>
      </w:r>
      <w:r w:rsidRPr="009D3E4F">
        <w:rPr>
          <w:sz w:val="24"/>
          <w:szCs w:val="24"/>
        </w:rPr>
        <w:t>hardworking</w:t>
      </w:r>
      <w:r>
        <w:rPr>
          <w:sz w:val="24"/>
          <w:szCs w:val="24"/>
        </w:rPr>
        <w:t xml:space="preserve"> officers with high-tech tools could cut back Fourth Amendment protection by suggesting that very invasive investigations are commonplace.” (349)</w:t>
      </w:r>
    </w:p>
    <w:p w:rsidR="009D3E4F" w:rsidRDefault="009D3E4F" w:rsidP="009D3E4F">
      <w:pPr>
        <w:pStyle w:val="ListParagraph"/>
        <w:numPr>
          <w:ilvl w:val="2"/>
          <w:numId w:val="10"/>
        </w:numPr>
        <w:spacing w:after="0"/>
        <w:rPr>
          <w:sz w:val="24"/>
          <w:szCs w:val="24"/>
        </w:rPr>
      </w:pPr>
      <w:r>
        <w:rPr>
          <w:sz w:val="24"/>
          <w:szCs w:val="24"/>
        </w:rPr>
        <w:t>“On the other hand, a new show featuring lazy or incompetent officers might expand 4</w:t>
      </w:r>
      <w:r w:rsidRPr="009D3E4F">
        <w:rPr>
          <w:sz w:val="24"/>
          <w:szCs w:val="24"/>
          <w:vertAlign w:val="superscript"/>
        </w:rPr>
        <w:t>th</w:t>
      </w:r>
      <w:r>
        <w:rPr>
          <w:sz w:val="24"/>
          <w:szCs w:val="24"/>
        </w:rPr>
        <w:t xml:space="preserve"> Amendment protection by making particularly thorough investigations exceed societal expectations. It is hard to see why such poorly informed beliefs should shape Fourth Amendment protections.” (349)</w:t>
      </w:r>
    </w:p>
    <w:p w:rsidR="009D3E4F" w:rsidRDefault="009D3E4F" w:rsidP="009D3E4F">
      <w:pPr>
        <w:spacing w:after="0"/>
        <w:rPr>
          <w:sz w:val="24"/>
          <w:szCs w:val="24"/>
        </w:rPr>
      </w:pPr>
    </w:p>
    <w:p w:rsidR="009D3E4F" w:rsidRPr="008D380F" w:rsidRDefault="009D3E4F" w:rsidP="009D3E4F">
      <w:pPr>
        <w:spacing w:after="0"/>
        <w:rPr>
          <w:b/>
          <w:sz w:val="24"/>
          <w:szCs w:val="24"/>
        </w:rPr>
      </w:pPr>
      <w:r w:rsidRPr="008D380F">
        <w:rPr>
          <w:b/>
          <w:sz w:val="24"/>
          <w:szCs w:val="24"/>
          <w:u w:val="single"/>
        </w:rPr>
        <w:t>MOSAIC THEORY AND STATUTES</w:t>
      </w:r>
    </w:p>
    <w:p w:rsidR="009D3E4F" w:rsidRDefault="009D3E4F" w:rsidP="009D3E4F">
      <w:pPr>
        <w:pStyle w:val="ListParagraph"/>
        <w:numPr>
          <w:ilvl w:val="0"/>
          <w:numId w:val="10"/>
        </w:numPr>
        <w:spacing w:after="0"/>
        <w:rPr>
          <w:sz w:val="24"/>
          <w:szCs w:val="24"/>
        </w:rPr>
      </w:pPr>
      <w:r>
        <w:rPr>
          <w:sz w:val="24"/>
          <w:szCs w:val="24"/>
        </w:rPr>
        <w:t>Legislative privacy laws are more thorough and specific than court rulings</w:t>
      </w:r>
    </w:p>
    <w:p w:rsidR="009D3E4F" w:rsidRDefault="009D3E4F" w:rsidP="009D3E4F">
      <w:pPr>
        <w:pStyle w:val="ListParagraph"/>
        <w:numPr>
          <w:ilvl w:val="0"/>
          <w:numId w:val="10"/>
        </w:numPr>
        <w:spacing w:after="0"/>
        <w:rPr>
          <w:sz w:val="24"/>
          <w:szCs w:val="24"/>
        </w:rPr>
      </w:pPr>
      <w:r>
        <w:rPr>
          <w:sz w:val="24"/>
          <w:szCs w:val="24"/>
        </w:rPr>
        <w:t>Mosaic interference:</w:t>
      </w:r>
    </w:p>
    <w:p w:rsidR="009D3E4F" w:rsidRDefault="009D3E4F" w:rsidP="009D3E4F">
      <w:pPr>
        <w:pStyle w:val="ListParagraph"/>
        <w:numPr>
          <w:ilvl w:val="1"/>
          <w:numId w:val="10"/>
        </w:numPr>
        <w:spacing w:after="0"/>
        <w:rPr>
          <w:sz w:val="24"/>
          <w:szCs w:val="24"/>
        </w:rPr>
      </w:pPr>
      <w:r>
        <w:rPr>
          <w:sz w:val="24"/>
          <w:szCs w:val="24"/>
        </w:rPr>
        <w:t>“</w:t>
      </w:r>
      <w:proofErr w:type="gramStart"/>
      <w:r>
        <w:rPr>
          <w:sz w:val="24"/>
          <w:szCs w:val="24"/>
        </w:rPr>
        <w:t>discourage</w:t>
      </w:r>
      <w:proofErr w:type="gramEnd"/>
      <w:r>
        <w:rPr>
          <w:sz w:val="24"/>
          <w:szCs w:val="24"/>
        </w:rPr>
        <w:t xml:space="preserve"> legal action by fostering a sense that the courts have occupied the field.” (350)</w:t>
      </w:r>
    </w:p>
    <w:p w:rsidR="009D3E4F" w:rsidRDefault="009D3E4F" w:rsidP="009D3E4F">
      <w:pPr>
        <w:pStyle w:val="ListParagraph"/>
        <w:numPr>
          <w:ilvl w:val="1"/>
          <w:numId w:val="10"/>
        </w:numPr>
        <w:spacing w:after="0"/>
        <w:rPr>
          <w:sz w:val="24"/>
          <w:szCs w:val="24"/>
        </w:rPr>
      </w:pPr>
      <w:r>
        <w:rPr>
          <w:sz w:val="24"/>
          <w:szCs w:val="24"/>
        </w:rPr>
        <w:t>“The absence of judicial regulation invites legislative action.” (350)</w:t>
      </w:r>
      <w:r>
        <w:rPr>
          <w:sz w:val="24"/>
          <w:szCs w:val="24"/>
        </w:rPr>
        <w:tab/>
      </w:r>
    </w:p>
    <w:p w:rsidR="009D3E4F" w:rsidRDefault="009D3E4F" w:rsidP="009D3E4F">
      <w:pPr>
        <w:pStyle w:val="ListParagraph"/>
        <w:numPr>
          <w:ilvl w:val="2"/>
          <w:numId w:val="10"/>
        </w:numPr>
        <w:spacing w:after="0"/>
        <w:rPr>
          <w:sz w:val="24"/>
          <w:szCs w:val="24"/>
        </w:rPr>
      </w:pPr>
      <w:r>
        <w:rPr>
          <w:sz w:val="24"/>
          <w:szCs w:val="24"/>
        </w:rPr>
        <w:t>(IOW, if Court lets a new tech fly under the Fourth Amendment radar, Congress can make a rule regulating that tech.)</w:t>
      </w:r>
    </w:p>
    <w:p w:rsidR="009D3E4F" w:rsidRDefault="009D3E4F" w:rsidP="009D3E4F">
      <w:pPr>
        <w:pStyle w:val="ListParagraph"/>
        <w:numPr>
          <w:ilvl w:val="1"/>
          <w:numId w:val="10"/>
        </w:numPr>
        <w:spacing w:after="0"/>
        <w:rPr>
          <w:sz w:val="24"/>
          <w:szCs w:val="24"/>
        </w:rPr>
      </w:pPr>
      <w:r>
        <w:rPr>
          <w:sz w:val="24"/>
          <w:szCs w:val="24"/>
        </w:rPr>
        <w:t>Mosaic approach – overlap with statutory solutions, so it’s less obvious that statutory regulations are needed.</w:t>
      </w:r>
    </w:p>
    <w:p w:rsidR="009D3E4F" w:rsidRDefault="009D3E4F" w:rsidP="009D3E4F">
      <w:pPr>
        <w:pStyle w:val="ListParagraph"/>
        <w:numPr>
          <w:ilvl w:val="1"/>
          <w:numId w:val="10"/>
        </w:numPr>
        <w:spacing w:after="0"/>
        <w:rPr>
          <w:sz w:val="24"/>
          <w:szCs w:val="24"/>
        </w:rPr>
      </w:pPr>
      <w:r>
        <w:rPr>
          <w:sz w:val="24"/>
          <w:szCs w:val="24"/>
        </w:rPr>
        <w:t xml:space="preserve">“It is important to avoid reading too much into the penumbras of Supreme Court opinions. Such </w:t>
      </w:r>
      <w:proofErr w:type="spellStart"/>
      <w:r>
        <w:rPr>
          <w:sz w:val="24"/>
          <w:szCs w:val="24"/>
        </w:rPr>
        <w:t>overreading</w:t>
      </w:r>
      <w:proofErr w:type="spellEnd"/>
      <w:r>
        <w:rPr>
          <w:sz w:val="24"/>
          <w:szCs w:val="24"/>
        </w:rPr>
        <w:t xml:space="preserve"> can purport to find signals that no justice intended.” (352n233)</w:t>
      </w:r>
    </w:p>
    <w:p w:rsidR="009D3E4F" w:rsidRDefault="009D3E4F" w:rsidP="009D3E4F">
      <w:pPr>
        <w:pStyle w:val="ListParagraph"/>
        <w:numPr>
          <w:ilvl w:val="1"/>
          <w:numId w:val="10"/>
        </w:numPr>
        <w:spacing w:after="0"/>
        <w:rPr>
          <w:sz w:val="24"/>
          <w:szCs w:val="24"/>
        </w:rPr>
      </w:pPr>
      <w:r>
        <w:rPr>
          <w:sz w:val="24"/>
          <w:szCs w:val="24"/>
        </w:rPr>
        <w:t xml:space="preserve">How much protection must such statutes provide? </w:t>
      </w:r>
    </w:p>
    <w:p w:rsidR="009D3E4F" w:rsidRDefault="009D3E4F" w:rsidP="009D3E4F">
      <w:pPr>
        <w:pStyle w:val="ListParagraph"/>
        <w:numPr>
          <w:ilvl w:val="2"/>
          <w:numId w:val="10"/>
        </w:numPr>
        <w:spacing w:after="0"/>
        <w:rPr>
          <w:sz w:val="24"/>
          <w:szCs w:val="24"/>
        </w:rPr>
      </w:pPr>
      <w:r>
        <w:rPr>
          <w:sz w:val="24"/>
          <w:szCs w:val="24"/>
        </w:rPr>
        <w:t>Judicial review of statutes is necessary</w:t>
      </w:r>
    </w:p>
    <w:p w:rsidR="009D3E4F" w:rsidRDefault="009D3E4F" w:rsidP="009D3E4F">
      <w:pPr>
        <w:pStyle w:val="ListParagraph"/>
        <w:numPr>
          <w:ilvl w:val="1"/>
          <w:numId w:val="10"/>
        </w:numPr>
        <w:spacing w:after="0"/>
        <w:rPr>
          <w:sz w:val="24"/>
          <w:szCs w:val="24"/>
        </w:rPr>
      </w:pPr>
      <w:r>
        <w:rPr>
          <w:sz w:val="24"/>
          <w:szCs w:val="24"/>
        </w:rPr>
        <w:t>In Sequential approach: “Judges can rule that government conduct is not a search, and thereby leave it to statutory regulation, or they can decide it’s a search and leave it to constitutional regulation.” (352)</w:t>
      </w:r>
    </w:p>
    <w:p w:rsidR="009D3E4F" w:rsidRDefault="009D3E4F" w:rsidP="009D3E4F">
      <w:pPr>
        <w:pStyle w:val="ListParagraph"/>
        <w:numPr>
          <w:ilvl w:val="1"/>
          <w:numId w:val="10"/>
        </w:numPr>
        <w:spacing w:after="0"/>
        <w:rPr>
          <w:sz w:val="24"/>
          <w:szCs w:val="24"/>
        </w:rPr>
      </w:pPr>
      <w:r>
        <w:rPr>
          <w:sz w:val="24"/>
          <w:szCs w:val="24"/>
        </w:rPr>
        <w:t>Halfway measure – leave some practices unregulated in the short term, then flips switch and calls it a search in the aggregate.</w:t>
      </w:r>
    </w:p>
    <w:p w:rsidR="009D3E4F" w:rsidRDefault="009D3E4F" w:rsidP="009D3E4F">
      <w:pPr>
        <w:pStyle w:val="ListParagraph"/>
        <w:numPr>
          <w:ilvl w:val="1"/>
          <w:numId w:val="10"/>
        </w:numPr>
        <w:spacing w:after="0"/>
        <w:rPr>
          <w:sz w:val="24"/>
          <w:szCs w:val="24"/>
        </w:rPr>
      </w:pPr>
      <w:r>
        <w:rPr>
          <w:i/>
          <w:sz w:val="24"/>
          <w:szCs w:val="24"/>
        </w:rPr>
        <w:t>Katz</w:t>
      </w:r>
      <w:r>
        <w:rPr>
          <w:sz w:val="24"/>
          <w:szCs w:val="24"/>
        </w:rPr>
        <w:t xml:space="preserve">: </w:t>
      </w:r>
    </w:p>
    <w:p w:rsidR="009D3E4F" w:rsidRDefault="009D3E4F" w:rsidP="009D3E4F">
      <w:pPr>
        <w:pStyle w:val="ListParagraph"/>
        <w:numPr>
          <w:ilvl w:val="2"/>
          <w:numId w:val="10"/>
        </w:numPr>
        <w:spacing w:after="0"/>
        <w:rPr>
          <w:sz w:val="24"/>
          <w:szCs w:val="24"/>
        </w:rPr>
      </w:pPr>
      <w:r>
        <w:rPr>
          <w:sz w:val="24"/>
          <w:szCs w:val="24"/>
        </w:rPr>
        <w:t xml:space="preserve">Length of phone-tapping </w:t>
      </w:r>
      <w:r>
        <w:rPr>
          <w:rFonts w:ascii="Arial" w:hAnsi="Arial" w:cs="Arial"/>
          <w:sz w:val="24"/>
          <w:szCs w:val="24"/>
        </w:rPr>
        <w:t>≠</w:t>
      </w:r>
      <w:r>
        <w:rPr>
          <w:sz w:val="24"/>
          <w:szCs w:val="24"/>
        </w:rPr>
        <w:t xml:space="preserve"> search</w:t>
      </w:r>
    </w:p>
    <w:p w:rsidR="009D3E4F" w:rsidRDefault="009D3E4F" w:rsidP="009D3E4F">
      <w:pPr>
        <w:pStyle w:val="ListParagraph"/>
        <w:numPr>
          <w:ilvl w:val="2"/>
          <w:numId w:val="10"/>
        </w:numPr>
        <w:spacing w:after="0"/>
        <w:rPr>
          <w:sz w:val="24"/>
          <w:szCs w:val="24"/>
        </w:rPr>
      </w:pPr>
      <w:r>
        <w:rPr>
          <w:sz w:val="24"/>
          <w:szCs w:val="24"/>
        </w:rPr>
        <w:t>Phone-tapping = search</w:t>
      </w:r>
    </w:p>
    <w:p w:rsidR="009D3E4F" w:rsidRPr="009D3E4F" w:rsidRDefault="009D3E4F" w:rsidP="009D3E4F">
      <w:pPr>
        <w:pStyle w:val="ListParagraph"/>
        <w:numPr>
          <w:ilvl w:val="1"/>
          <w:numId w:val="10"/>
        </w:numPr>
        <w:spacing w:after="0"/>
        <w:rPr>
          <w:sz w:val="24"/>
          <w:szCs w:val="24"/>
        </w:rPr>
      </w:pPr>
      <w:r>
        <w:rPr>
          <w:sz w:val="24"/>
          <w:szCs w:val="24"/>
        </w:rPr>
        <w:t xml:space="preserve">“The concurring opinions in </w:t>
      </w:r>
      <w:r>
        <w:rPr>
          <w:i/>
          <w:sz w:val="24"/>
          <w:szCs w:val="24"/>
        </w:rPr>
        <w:t>Jones</w:t>
      </w:r>
      <w:r>
        <w:rPr>
          <w:sz w:val="24"/>
          <w:szCs w:val="24"/>
        </w:rPr>
        <w:t xml:space="preserve"> invite lower courts to experiment with a new approach to the Fourth Amendment search doctrine.” (353)</w:t>
      </w:r>
    </w:p>
    <w:p w:rsidR="00A57FC6" w:rsidRPr="0078716C" w:rsidRDefault="00A57FC6" w:rsidP="00A57FC6">
      <w:pPr>
        <w:spacing w:after="0"/>
        <w:rPr>
          <w:sz w:val="24"/>
          <w:szCs w:val="24"/>
        </w:rPr>
      </w:pPr>
    </w:p>
    <w:sectPr w:rsidR="00A57FC6" w:rsidRPr="0078716C" w:rsidSect="009D3E4F">
      <w:footerReference w:type="default" r:id="rId7"/>
      <w:pgSz w:w="12240" w:h="15840"/>
      <w:pgMar w:top="864" w:right="1296"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257" w:rsidRDefault="00B51257" w:rsidP="009D3E4F">
      <w:pPr>
        <w:spacing w:after="0" w:line="240" w:lineRule="auto"/>
      </w:pPr>
      <w:r>
        <w:separator/>
      </w:r>
    </w:p>
  </w:endnote>
  <w:endnote w:type="continuationSeparator" w:id="0">
    <w:p w:rsidR="00B51257" w:rsidRDefault="00B51257" w:rsidP="009D3E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E4F" w:rsidRDefault="00907A4B">
    <w:pPr>
      <w:pStyle w:val="Footer"/>
    </w:pPr>
    <w:r>
      <w:rPr>
        <w:noProof/>
        <w:lang w:eastAsia="zh-TW"/>
      </w:rPr>
      <w:pict>
        <v:rect id="_x0000_s2049" style="position:absolute;margin-left:0;margin-top:0;width:41.95pt;height:224.3pt;z-index:251660288;mso-position-horizontal:center;mso-position-horizontal-relative:right-margin-area;mso-position-vertical:bottom;mso-position-vertical-relative:margin;v-text-anchor:middle" o:allowincell="f" filled="f" stroked="f">
          <v:textbox style="layout-flow:vertical;mso-layout-flow-alt:bottom-to-top;mso-next-textbox:#_x0000_s2049;mso-fit-shape-to-text:t">
            <w:txbxContent>
              <w:p w:rsidR="009D3E4F" w:rsidRDefault="009D3E4F">
                <w:pPr>
                  <w:pStyle w:val="Footer"/>
                  <w:rPr>
                    <w:rFonts w:asciiTheme="majorHAnsi" w:hAnsiTheme="majorHAnsi"/>
                    <w:sz w:val="44"/>
                    <w:szCs w:val="44"/>
                  </w:rPr>
                </w:pPr>
                <w:proofErr w:type="gramStart"/>
                <w:r>
                  <w:rPr>
                    <w:rFonts w:asciiTheme="majorHAnsi" w:hAnsiTheme="majorHAnsi"/>
                  </w:rPr>
                  <w:t>Page</w:t>
                </w:r>
                <w:proofErr w:type="gramEnd"/>
                <w:r>
                  <w:fldChar w:fldCharType="begin"/>
                </w:r>
                <w:r>
                  <w:instrText xml:space="preserve"> PAGE    \* MERGEFORMAT </w:instrText>
                </w:r>
                <w:r>
                  <w:fldChar w:fldCharType="separate"/>
                </w:r>
                <w:r w:rsidR="008D380F" w:rsidRPr="008D380F">
                  <w:rPr>
                    <w:rFonts w:asciiTheme="majorHAnsi" w:hAnsiTheme="majorHAnsi"/>
                    <w:noProof/>
                    <w:sz w:val="44"/>
                    <w:szCs w:val="44"/>
                  </w:rPr>
                  <w:t>9</w:t>
                </w:r>
                <w:r>
                  <w:fldChar w:fldCharType="end"/>
                </w:r>
                <w:proofErr w:type="gramStart"/>
                <w:r>
                  <w:t xml:space="preserve"> Orin Kerr on Mosaic Theory</w:t>
                </w:r>
                <w:r w:rsidR="00907A4B">
                  <w:t xml:space="preserve"> (4</w:t>
                </w:r>
                <w:r w:rsidR="00907A4B" w:rsidRPr="00907A4B">
                  <w:rPr>
                    <w:vertAlign w:val="superscript"/>
                  </w:rPr>
                  <w:t>th</w:t>
                </w:r>
                <w:r w:rsidR="00907A4B">
                  <w:t xml:space="preserve"> Am.)</w:t>
                </w:r>
                <w:proofErr w:type="gramEnd"/>
              </w:p>
            </w:txbxContent>
          </v:textbox>
          <w10:wrap anchorx="page"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257" w:rsidRDefault="00B51257" w:rsidP="009D3E4F">
      <w:pPr>
        <w:spacing w:after="0" w:line="240" w:lineRule="auto"/>
      </w:pPr>
      <w:r>
        <w:separator/>
      </w:r>
    </w:p>
  </w:footnote>
  <w:footnote w:type="continuationSeparator" w:id="0">
    <w:p w:rsidR="00B51257" w:rsidRDefault="00B51257" w:rsidP="009D3E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96B2D"/>
    <w:multiLevelType w:val="hybridMultilevel"/>
    <w:tmpl w:val="CEECDE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FB667E"/>
    <w:multiLevelType w:val="hybridMultilevel"/>
    <w:tmpl w:val="4C3C1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E5729F"/>
    <w:multiLevelType w:val="hybridMultilevel"/>
    <w:tmpl w:val="40902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413446"/>
    <w:multiLevelType w:val="hybridMultilevel"/>
    <w:tmpl w:val="1B3E8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CD0FCA"/>
    <w:multiLevelType w:val="hybridMultilevel"/>
    <w:tmpl w:val="F6280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49084D"/>
    <w:multiLevelType w:val="hybridMultilevel"/>
    <w:tmpl w:val="DB54B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70E470A"/>
    <w:multiLevelType w:val="hybridMultilevel"/>
    <w:tmpl w:val="12D240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D173CB"/>
    <w:multiLevelType w:val="hybridMultilevel"/>
    <w:tmpl w:val="03DEA0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EE342F"/>
    <w:multiLevelType w:val="hybridMultilevel"/>
    <w:tmpl w:val="35AED7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F204105"/>
    <w:multiLevelType w:val="hybridMultilevel"/>
    <w:tmpl w:val="6248C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4"/>
  </w:num>
  <w:num w:numId="5">
    <w:abstractNumId w:val="2"/>
  </w:num>
  <w:num w:numId="6">
    <w:abstractNumId w:val="3"/>
  </w:num>
  <w:num w:numId="7">
    <w:abstractNumId w:val="6"/>
  </w:num>
  <w:num w:numId="8">
    <w:abstractNumId w:val="9"/>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880D8B"/>
    <w:rsid w:val="00056261"/>
    <w:rsid w:val="000D3059"/>
    <w:rsid w:val="0023166C"/>
    <w:rsid w:val="002E60B4"/>
    <w:rsid w:val="003B2D57"/>
    <w:rsid w:val="0048600F"/>
    <w:rsid w:val="004B7814"/>
    <w:rsid w:val="007835A1"/>
    <w:rsid w:val="0078716C"/>
    <w:rsid w:val="00874973"/>
    <w:rsid w:val="00880D8B"/>
    <w:rsid w:val="008D380F"/>
    <w:rsid w:val="00907A4B"/>
    <w:rsid w:val="009D3E4F"/>
    <w:rsid w:val="009E317F"/>
    <w:rsid w:val="00A57526"/>
    <w:rsid w:val="00A57FC6"/>
    <w:rsid w:val="00B51257"/>
    <w:rsid w:val="00D94F3E"/>
    <w:rsid w:val="00EF2F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F3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0D8B"/>
    <w:pPr>
      <w:ind w:left="720"/>
      <w:contextualSpacing/>
    </w:pPr>
  </w:style>
  <w:style w:type="paragraph" w:styleId="Header">
    <w:name w:val="header"/>
    <w:basedOn w:val="Normal"/>
    <w:link w:val="HeaderChar"/>
    <w:uiPriority w:val="99"/>
    <w:semiHidden/>
    <w:unhideWhenUsed/>
    <w:rsid w:val="009D3E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D3E4F"/>
  </w:style>
  <w:style w:type="paragraph" w:styleId="Footer">
    <w:name w:val="footer"/>
    <w:basedOn w:val="Normal"/>
    <w:link w:val="FooterChar"/>
    <w:uiPriority w:val="99"/>
    <w:unhideWhenUsed/>
    <w:rsid w:val="009D3E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3E4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2838</Words>
  <Characters>16178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 Britton</dc:creator>
  <cp:lastModifiedBy>paige</cp:lastModifiedBy>
  <cp:revision>3</cp:revision>
  <dcterms:created xsi:type="dcterms:W3CDTF">2018-03-27T20:51:00Z</dcterms:created>
  <dcterms:modified xsi:type="dcterms:W3CDTF">2018-03-27T20:53:00Z</dcterms:modified>
</cp:coreProperties>
</file>