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 w:rsidP="00C87419">
      <w:pPr>
        <w:spacing w:after="0"/>
      </w:pPr>
    </w:p>
    <w:p w:rsidR="00E16E68" w:rsidRDefault="008E5B66" w:rsidP="00C87419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US</w:t>
      </w:r>
      <w:r w:rsidR="0016476D">
        <w:rPr>
          <w:b/>
          <w:sz w:val="24"/>
          <w:szCs w:val="24"/>
        </w:rPr>
        <w:t xml:space="preserve"> </w:t>
      </w:r>
      <w:r w:rsidR="007D1AC2">
        <w:rPr>
          <w:b/>
          <w:sz w:val="24"/>
          <w:szCs w:val="24"/>
        </w:rPr>
        <w:t>Supreme</w:t>
      </w:r>
      <w:r w:rsidR="0016476D">
        <w:rPr>
          <w:b/>
          <w:sz w:val="24"/>
          <w:szCs w:val="24"/>
        </w:rPr>
        <w:t xml:space="preserve"> Court</w:t>
      </w:r>
    </w:p>
    <w:p w:rsidR="00C87419" w:rsidRDefault="00C87419" w:rsidP="00C87419">
      <w:pPr>
        <w:spacing w:after="0"/>
        <w:jc w:val="center"/>
        <w:rPr>
          <w:b/>
          <w:sz w:val="24"/>
          <w:szCs w:val="24"/>
        </w:rPr>
      </w:pPr>
    </w:p>
    <w:p w:rsidR="00757CDB" w:rsidRPr="004B2A8E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8E5B66">
        <w:rPr>
          <w:b/>
          <w:sz w:val="24"/>
          <w:szCs w:val="24"/>
        </w:rPr>
        <w:tab/>
      </w:r>
      <w:r w:rsidR="004B2A8E">
        <w:rPr>
          <w:sz w:val="24"/>
          <w:szCs w:val="24"/>
        </w:rPr>
        <w:t>Philip D. Murphy, Gov. NJ v. National Collegiate Athletic Association</w:t>
      </w:r>
      <w:r w:rsidR="00224413">
        <w:rPr>
          <w:sz w:val="24"/>
          <w:szCs w:val="24"/>
        </w:rPr>
        <w:t xml:space="preserve"> [584 U.S. ___]</w:t>
      </w:r>
    </w:p>
    <w:p w:rsidR="00E16E68" w:rsidRPr="00757CDB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Date:</w:t>
      </w:r>
      <w:r>
        <w:rPr>
          <w:b/>
          <w:sz w:val="24"/>
          <w:szCs w:val="24"/>
        </w:rPr>
        <w:tab/>
      </w:r>
      <w:r w:rsidR="004B2A8E">
        <w:rPr>
          <w:sz w:val="24"/>
          <w:szCs w:val="24"/>
        </w:rPr>
        <w:t>May 14, 2018</w:t>
      </w:r>
      <w:r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 w:rsidR="00A65C5C">
        <w:rPr>
          <w:b/>
          <w:sz w:val="24"/>
          <w:szCs w:val="24"/>
        </w:rPr>
        <w:tab/>
      </w:r>
      <w:r>
        <w:rPr>
          <w:b/>
          <w:sz w:val="24"/>
          <w:szCs w:val="24"/>
        </w:rPr>
        <w:t>Votes:</w:t>
      </w:r>
      <w:r w:rsidR="00757CDB">
        <w:rPr>
          <w:sz w:val="24"/>
          <w:szCs w:val="24"/>
        </w:rPr>
        <w:t xml:space="preserve"> </w:t>
      </w:r>
      <w:r w:rsidR="00DA368F">
        <w:rPr>
          <w:sz w:val="24"/>
          <w:szCs w:val="24"/>
        </w:rPr>
        <w:t>6-3 (or 6.5 to 2.5)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4B2A8E" w:rsidRDefault="008E5B66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Opinion</w:t>
      </w:r>
      <w:r w:rsidR="00E16E68">
        <w:rPr>
          <w:b/>
          <w:sz w:val="24"/>
          <w:szCs w:val="24"/>
        </w:rPr>
        <w:t>:</w:t>
      </w:r>
      <w:r w:rsidR="004B2A8E">
        <w:rPr>
          <w:sz w:val="24"/>
          <w:szCs w:val="24"/>
        </w:rPr>
        <w:t xml:space="preserve"> Alito (with Roberts, Thomas, </w:t>
      </w:r>
      <w:proofErr w:type="spellStart"/>
      <w:r w:rsidR="004B2A8E">
        <w:rPr>
          <w:sz w:val="24"/>
          <w:szCs w:val="24"/>
        </w:rPr>
        <w:t>Gorsuch</w:t>
      </w:r>
      <w:proofErr w:type="spellEnd"/>
      <w:r w:rsidR="004B2A8E">
        <w:rPr>
          <w:sz w:val="24"/>
          <w:szCs w:val="24"/>
        </w:rPr>
        <w:t xml:space="preserve">, </w:t>
      </w:r>
      <w:proofErr w:type="spellStart"/>
      <w:r w:rsidR="004B2A8E">
        <w:rPr>
          <w:sz w:val="24"/>
          <w:szCs w:val="24"/>
        </w:rPr>
        <w:t>Kagan</w:t>
      </w:r>
      <w:proofErr w:type="spellEnd"/>
      <w:r w:rsidR="004B2A8E">
        <w:rPr>
          <w:sz w:val="24"/>
          <w:szCs w:val="24"/>
        </w:rPr>
        <w:t xml:space="preserve">, Kennedy, &amp; </w:t>
      </w:r>
      <w:proofErr w:type="spellStart"/>
      <w:r w:rsidR="004B2A8E">
        <w:rPr>
          <w:sz w:val="24"/>
          <w:szCs w:val="24"/>
        </w:rPr>
        <w:t>Breyer</w:t>
      </w:r>
      <w:proofErr w:type="spellEnd"/>
      <w:r w:rsidR="004B2A8E">
        <w:rPr>
          <w:sz w:val="24"/>
          <w:szCs w:val="24"/>
        </w:rPr>
        <w:t xml:space="preserve"> sort of)</w:t>
      </w:r>
      <w:r w:rsidR="00757CDB">
        <w:rPr>
          <w:b/>
          <w:sz w:val="24"/>
          <w:szCs w:val="24"/>
        </w:rPr>
        <w:tab/>
      </w:r>
    </w:p>
    <w:p w:rsidR="00E16E68" w:rsidRPr="00757CDB" w:rsidRDefault="004B2A8E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Concurrence: </w:t>
      </w:r>
      <w:r>
        <w:rPr>
          <w:sz w:val="24"/>
          <w:szCs w:val="24"/>
        </w:rPr>
        <w:t xml:space="preserve">Thomas; </w:t>
      </w:r>
      <w:proofErr w:type="spellStart"/>
      <w:r>
        <w:rPr>
          <w:sz w:val="24"/>
          <w:szCs w:val="24"/>
        </w:rPr>
        <w:t>Breyer</w:t>
      </w:r>
      <w:proofErr w:type="spellEnd"/>
      <w:r>
        <w:rPr>
          <w:sz w:val="24"/>
          <w:szCs w:val="24"/>
        </w:rPr>
        <w:t xml:space="preserve"> (0.5)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E5B66">
        <w:rPr>
          <w:b/>
          <w:sz w:val="24"/>
          <w:szCs w:val="24"/>
        </w:rPr>
        <w:t>Dissen</w:t>
      </w:r>
      <w:r w:rsidR="00757CDB">
        <w:rPr>
          <w:b/>
          <w:sz w:val="24"/>
          <w:szCs w:val="24"/>
        </w:rPr>
        <w:t>ts:</w:t>
      </w:r>
      <w:r>
        <w:rPr>
          <w:sz w:val="24"/>
          <w:szCs w:val="24"/>
        </w:rPr>
        <w:t xml:space="preserve"> Ginsburg (with </w:t>
      </w:r>
      <w:proofErr w:type="spellStart"/>
      <w:r>
        <w:rPr>
          <w:sz w:val="24"/>
          <w:szCs w:val="24"/>
        </w:rPr>
        <w:t>Sotomayor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sz w:val="24"/>
          <w:szCs w:val="24"/>
        </w:rPr>
        <w:t>Breyer</w:t>
      </w:r>
      <w:proofErr w:type="spellEnd"/>
      <w:r>
        <w:rPr>
          <w:sz w:val="24"/>
          <w:szCs w:val="24"/>
        </w:rPr>
        <w:t xml:space="preserve"> 0.5)</w:t>
      </w:r>
      <w:r w:rsidR="00757CDB">
        <w:rPr>
          <w:b/>
          <w:sz w:val="24"/>
          <w:szCs w:val="24"/>
        </w:rPr>
        <w:t xml:space="preserve"> 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Pr="00757CDB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757CDB">
        <w:rPr>
          <w:sz w:val="24"/>
          <w:szCs w:val="24"/>
        </w:rPr>
        <w:t xml:space="preserve"> </w:t>
      </w:r>
      <w:r w:rsidR="00614456">
        <w:rPr>
          <w:sz w:val="24"/>
          <w:szCs w:val="24"/>
        </w:rPr>
        <w:t>PASPA</w:t>
      </w:r>
      <w:r w:rsidR="00EF15BC">
        <w:rPr>
          <w:sz w:val="24"/>
          <w:szCs w:val="24"/>
        </w:rPr>
        <w:t xml:space="preserve"> (1992), sports gambling, </w:t>
      </w:r>
      <w:proofErr w:type="spellStart"/>
      <w:r w:rsidR="00EF15BC">
        <w:rPr>
          <w:sz w:val="24"/>
          <w:szCs w:val="24"/>
        </w:rPr>
        <w:t>anticommandeering</w:t>
      </w:r>
      <w:proofErr w:type="spellEnd"/>
      <w:r w:rsidR="00EF15BC">
        <w:rPr>
          <w:sz w:val="24"/>
          <w:szCs w:val="24"/>
        </w:rPr>
        <w:t xml:space="preserve">, Tenth Amendment, dual sovereignty, </w:t>
      </w:r>
      <w:r w:rsidR="00180FD9">
        <w:rPr>
          <w:sz w:val="24"/>
          <w:szCs w:val="24"/>
        </w:rPr>
        <w:t>Congressional regulation of states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Default="008E5B66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Question(s) Presented</w:t>
      </w:r>
      <w:r w:rsidR="00E16E68">
        <w:rPr>
          <w:b/>
          <w:sz w:val="24"/>
          <w:szCs w:val="24"/>
        </w:rPr>
        <w:t>:</w:t>
      </w:r>
      <w:r w:rsidR="00757CDB">
        <w:rPr>
          <w:sz w:val="24"/>
          <w:szCs w:val="24"/>
        </w:rPr>
        <w:t xml:space="preserve"> </w:t>
      </w:r>
    </w:p>
    <w:p w:rsidR="00F5226A" w:rsidRDefault="00E2328E" w:rsidP="00F5226A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(1) </w:t>
      </w:r>
      <w:proofErr w:type="gramStart"/>
      <w:r w:rsidR="00F5226A">
        <w:rPr>
          <w:sz w:val="24"/>
          <w:szCs w:val="24"/>
        </w:rPr>
        <w:t>Is</w:t>
      </w:r>
      <w:proofErr w:type="gramEnd"/>
      <w:r w:rsidR="00F5226A">
        <w:rPr>
          <w:sz w:val="24"/>
          <w:szCs w:val="24"/>
        </w:rPr>
        <w:t xml:space="preserve"> the federal law (PASPA) compatible with dual sovereignty, or does it reflect the commandeering of State government by the federal government?</w:t>
      </w:r>
    </w:p>
    <w:p w:rsidR="00E01F93" w:rsidRDefault="00E01F93" w:rsidP="00E01F93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IOW: does the “anti-authorization provision” in the PASPA law improperly require States to </w:t>
      </w:r>
      <w:r w:rsidRPr="00E01F93">
        <w:rPr>
          <w:i/>
          <w:sz w:val="24"/>
          <w:szCs w:val="24"/>
        </w:rPr>
        <w:t>maintain</w:t>
      </w:r>
      <w:r>
        <w:rPr>
          <w:sz w:val="24"/>
          <w:szCs w:val="24"/>
        </w:rPr>
        <w:t xml:space="preserve"> their laws prohibiting sports gambling?</w:t>
      </w:r>
    </w:p>
    <w:p w:rsidR="00E2328E" w:rsidRDefault="00E2328E" w:rsidP="00E2328E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(2) So should the decision below stand on other grounds, such as the other provision in PASPA that prohibits state licensing of sports gambling?</w:t>
      </w:r>
    </w:p>
    <w:p w:rsidR="00E2328E" w:rsidRPr="00F5226A" w:rsidRDefault="00E2328E" w:rsidP="00E2328E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(3) Does our decision doom the rest of the PASPA?</w:t>
      </w:r>
      <w:r w:rsidR="00180FD9">
        <w:rPr>
          <w:sz w:val="24"/>
          <w:szCs w:val="24"/>
        </w:rPr>
        <w:t xml:space="preserve"> (Does it remain fully operative w/o the unconstitutional provisions?)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E16E68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CC7EEE">
        <w:rPr>
          <w:sz w:val="24"/>
          <w:szCs w:val="24"/>
        </w:rPr>
        <w:t xml:space="preserve"> </w:t>
      </w:r>
    </w:p>
    <w:p w:rsidR="00611943" w:rsidRDefault="00E2328E" w:rsidP="00611943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(1) The anti-authorization provision in </w:t>
      </w:r>
      <w:r w:rsidR="004F73AE">
        <w:rPr>
          <w:sz w:val="24"/>
          <w:szCs w:val="24"/>
        </w:rPr>
        <w:t>PASPA is unconstitutional because it “unequivocally dictates what a state legislature may and may not do.” (1478)</w:t>
      </w:r>
    </w:p>
    <w:p w:rsidR="00E2328E" w:rsidRDefault="00E2328E" w:rsidP="00611943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(2) Third Circuit decision does not stand anyway because that other provision makes the same commandeering error. </w:t>
      </w:r>
    </w:p>
    <w:p w:rsidR="00180FD9" w:rsidRDefault="00180FD9" w:rsidP="00611943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(3) The PASPA doesn’t survive without the offending provisions: therefore, the whole thing is unconstitutional.</w:t>
      </w:r>
    </w:p>
    <w:p w:rsidR="00A65C5C" w:rsidRDefault="00A65C5C" w:rsidP="00C87419">
      <w:pPr>
        <w:spacing w:after="0"/>
        <w:rPr>
          <w:sz w:val="24"/>
          <w:szCs w:val="24"/>
        </w:rPr>
      </w:pPr>
    </w:p>
    <w:p w:rsidR="004F73AE" w:rsidRPr="004F73AE" w:rsidRDefault="00A65C5C" w:rsidP="004F73A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Rationale:</w:t>
      </w:r>
    </w:p>
    <w:p w:rsidR="004F73AE" w:rsidRDefault="00E2328E" w:rsidP="00EF15B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(1</w:t>
      </w:r>
      <w:proofErr w:type="gramStart"/>
      <w:r>
        <w:rPr>
          <w:sz w:val="24"/>
          <w:szCs w:val="24"/>
        </w:rPr>
        <w:t>)</w:t>
      </w:r>
      <w:r w:rsidR="004F73AE">
        <w:rPr>
          <w:sz w:val="24"/>
          <w:szCs w:val="24"/>
        </w:rPr>
        <w:t>“</w:t>
      </w:r>
      <w:proofErr w:type="gramEnd"/>
      <w:r w:rsidR="004F73AE">
        <w:rPr>
          <w:sz w:val="24"/>
          <w:szCs w:val="24"/>
        </w:rPr>
        <w:t>When a State completely or partially repeals its old laws banning sports gambling, it ‘authorizes’ that activity.” (permits, gives right or authority to act) (1474)</w:t>
      </w:r>
    </w:p>
    <w:p w:rsidR="00EF15BC" w:rsidRDefault="00E2328E" w:rsidP="00EF15B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(1) </w:t>
      </w:r>
      <w:r w:rsidR="00EF15BC">
        <w:rPr>
          <w:sz w:val="24"/>
          <w:szCs w:val="24"/>
        </w:rPr>
        <w:t xml:space="preserve">Note that in almost all States at the time of PASPA’s enactment, </w:t>
      </w:r>
      <w:proofErr w:type="gramStart"/>
      <w:r w:rsidR="00EF15BC">
        <w:rPr>
          <w:sz w:val="24"/>
          <w:szCs w:val="24"/>
        </w:rPr>
        <w:t>sports gambling was</w:t>
      </w:r>
      <w:proofErr w:type="gramEnd"/>
      <w:r w:rsidR="00EF15BC">
        <w:rPr>
          <w:sz w:val="24"/>
          <w:szCs w:val="24"/>
        </w:rPr>
        <w:t xml:space="preserve"> illegal. So if any of these States repealed their sports gambling laws, they would effectively “permit” sports gambling and “empower” those who want to set it up.</w:t>
      </w:r>
    </w:p>
    <w:p w:rsidR="00E01F93" w:rsidRDefault="00E2328E" w:rsidP="00EF15B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(1) </w:t>
      </w:r>
      <w:r w:rsidR="00E01F93">
        <w:rPr>
          <w:sz w:val="24"/>
          <w:szCs w:val="24"/>
        </w:rPr>
        <w:t>Actually, either interpretation of the anti-authorization provision violates the Tenth Amendment</w:t>
      </w:r>
      <w:r w:rsidR="004F73AE">
        <w:rPr>
          <w:sz w:val="24"/>
          <w:szCs w:val="24"/>
        </w:rPr>
        <w:t>. “In either event, state legislatures are put under the direct control of Congress.” (1478)</w:t>
      </w:r>
    </w:p>
    <w:p w:rsidR="004F73AE" w:rsidRPr="00611943" w:rsidRDefault="00E2328E" w:rsidP="004F73AE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(1) </w:t>
      </w:r>
      <w:proofErr w:type="gramStart"/>
      <w:r w:rsidR="004F73AE">
        <w:rPr>
          <w:sz w:val="24"/>
          <w:szCs w:val="24"/>
        </w:rPr>
        <w:t>It’s</w:t>
      </w:r>
      <w:proofErr w:type="gramEnd"/>
      <w:r w:rsidR="004F73AE">
        <w:rPr>
          <w:sz w:val="24"/>
          <w:szCs w:val="24"/>
        </w:rPr>
        <w:t xml:space="preserve"> an “empty” distinction to say that </w:t>
      </w:r>
      <w:proofErr w:type="spellStart"/>
      <w:r w:rsidR="004F73AE">
        <w:rPr>
          <w:sz w:val="24"/>
          <w:szCs w:val="24"/>
        </w:rPr>
        <w:t>anticommandeering</w:t>
      </w:r>
      <w:proofErr w:type="spellEnd"/>
      <w:r w:rsidR="004F73AE">
        <w:rPr>
          <w:sz w:val="24"/>
          <w:szCs w:val="24"/>
        </w:rPr>
        <w:t xml:space="preserve"> only happens when Congress affirmatively commands States to act in a certain way. “The basic principle—that Congress cannot issue direct orders to state legislatures—applies in either event.” (1478)</w:t>
      </w:r>
    </w:p>
    <w:p w:rsidR="004F73AE" w:rsidRPr="00EF15BC" w:rsidRDefault="00E2328E" w:rsidP="00EF15B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(2) “Just as Congress lacks the power to order a state legislature not to enact a law authorizing sports gambling, it may not order a state legislature to refrain from enacting a law licensing sports gambling.” (1482)</w:t>
      </w:r>
    </w:p>
    <w:p w:rsidR="008E5B66" w:rsidRDefault="008E5B66" w:rsidP="00C87419">
      <w:pPr>
        <w:spacing w:after="0"/>
        <w:rPr>
          <w:b/>
          <w:sz w:val="24"/>
          <w:szCs w:val="24"/>
        </w:rPr>
      </w:pPr>
    </w:p>
    <w:p w:rsidR="009917BC" w:rsidRDefault="00757CDB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Legal </w:t>
      </w:r>
      <w:r w:rsidR="009917BC">
        <w:rPr>
          <w:b/>
          <w:sz w:val="24"/>
          <w:szCs w:val="24"/>
        </w:rPr>
        <w:t>History, Prior Appeals &amp; Trial Court Input:</w:t>
      </w:r>
    </w:p>
    <w:p w:rsidR="00F5226A" w:rsidRDefault="00F5226A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1897:</w:t>
      </w:r>
      <w:r>
        <w:rPr>
          <w:sz w:val="24"/>
          <w:szCs w:val="24"/>
        </w:rPr>
        <w:t xml:space="preserve"> NJ barred all gambling in the state.</w:t>
      </w:r>
    </w:p>
    <w:p w:rsidR="00F5226A" w:rsidRDefault="00F5226A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Depression:</w:t>
      </w:r>
      <w:r>
        <w:rPr>
          <w:sz w:val="24"/>
          <w:szCs w:val="24"/>
        </w:rPr>
        <w:t xml:space="preserve"> NJ allowed betting on horse races for state revenue.</w:t>
      </w:r>
    </w:p>
    <w:p w:rsidR="00F5226A" w:rsidRPr="00F5226A" w:rsidRDefault="00F5226A" w:rsidP="00F5226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1953:</w:t>
      </w:r>
      <w:r>
        <w:rPr>
          <w:sz w:val="24"/>
          <w:szCs w:val="24"/>
        </w:rPr>
        <w:t xml:space="preserve"> Okay for churches to host bingo games.</w:t>
      </w:r>
    </w:p>
    <w:p w:rsidR="00F5226A" w:rsidRDefault="00F5226A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1970:</w:t>
      </w:r>
      <w:r>
        <w:rPr>
          <w:sz w:val="24"/>
          <w:szCs w:val="24"/>
        </w:rPr>
        <w:t xml:space="preserve"> NJ became 3</w:t>
      </w:r>
      <w:r w:rsidRPr="00F5226A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state to run a state lottery.</w:t>
      </w:r>
    </w:p>
    <w:p w:rsidR="00F5226A" w:rsidRDefault="00F5226A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1974:</w:t>
      </w:r>
      <w:r>
        <w:rPr>
          <w:sz w:val="24"/>
          <w:szCs w:val="24"/>
        </w:rPr>
        <w:t xml:space="preserve"> casino gambling in Atlantic City (only)</w:t>
      </w:r>
    </w:p>
    <w:p w:rsidR="00F5226A" w:rsidRPr="00F5226A" w:rsidRDefault="00F5226A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1988</w:t>
      </w:r>
      <w:r w:rsidRPr="00F5226A">
        <w:rPr>
          <w:b/>
          <w:sz w:val="24"/>
          <w:szCs w:val="24"/>
        </w:rPr>
        <w:t>: Indian Gaming Regulatory Act</w:t>
      </w:r>
      <w:r>
        <w:rPr>
          <w:sz w:val="24"/>
          <w:szCs w:val="24"/>
        </w:rPr>
        <w:t>—more casino competition; but Nevada still only state where you could legally gamble on sports.</w:t>
      </w:r>
    </w:p>
    <w:p w:rsidR="00614456" w:rsidRDefault="00F5226A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1992: </w:t>
      </w:r>
      <w:r w:rsidR="00614456">
        <w:rPr>
          <w:b/>
          <w:sz w:val="24"/>
          <w:szCs w:val="24"/>
        </w:rPr>
        <w:t>Professional and Amateur Sports Protection Act (PASPA):</w:t>
      </w:r>
      <w:r w:rsidR="00614456">
        <w:rPr>
          <w:sz w:val="24"/>
          <w:szCs w:val="24"/>
        </w:rPr>
        <w:t xml:space="preserve"> unlawful for State or local </w:t>
      </w:r>
      <w:proofErr w:type="spellStart"/>
      <w:r w:rsidR="00614456">
        <w:rPr>
          <w:sz w:val="24"/>
          <w:szCs w:val="24"/>
        </w:rPr>
        <w:t>gov’t</w:t>
      </w:r>
      <w:proofErr w:type="spellEnd"/>
      <w:r w:rsidR="00614456">
        <w:rPr>
          <w:sz w:val="24"/>
          <w:szCs w:val="24"/>
        </w:rPr>
        <w:t xml:space="preserve"> to run sports betting, though w/ provisions for NJ to set up a sports gambling program in Atlantic City w/in a year of PASPA. They didn’t, </w:t>
      </w:r>
      <w:proofErr w:type="gramStart"/>
      <w:r w:rsidR="00614456">
        <w:rPr>
          <w:sz w:val="24"/>
          <w:szCs w:val="24"/>
        </w:rPr>
        <w:t>then</w:t>
      </w:r>
      <w:proofErr w:type="gramEnd"/>
      <w:r w:rsidR="00614456">
        <w:rPr>
          <w:sz w:val="24"/>
          <w:szCs w:val="24"/>
        </w:rPr>
        <w:t xml:space="preserve"> they changed their minds.</w:t>
      </w:r>
    </w:p>
    <w:p w:rsidR="00614456" w:rsidRDefault="00614456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NJ Constitution: </w:t>
      </w:r>
      <w:r>
        <w:rPr>
          <w:sz w:val="24"/>
          <w:szCs w:val="24"/>
        </w:rPr>
        <w:t xml:space="preserve">NJ voters approved amendment giving legislature authority to legalize sports gambling, and they did so in </w:t>
      </w:r>
      <w:r w:rsidRPr="00F5226A">
        <w:rPr>
          <w:b/>
          <w:sz w:val="24"/>
          <w:szCs w:val="24"/>
        </w:rPr>
        <w:t>2012</w:t>
      </w:r>
      <w:r>
        <w:rPr>
          <w:sz w:val="24"/>
          <w:szCs w:val="24"/>
        </w:rPr>
        <w:t>.</w:t>
      </w:r>
    </w:p>
    <w:p w:rsidR="00614456" w:rsidRDefault="00F5226A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2012: </w:t>
      </w:r>
      <w:r w:rsidR="00614456">
        <w:rPr>
          <w:b/>
          <w:sz w:val="24"/>
          <w:szCs w:val="24"/>
        </w:rPr>
        <w:t xml:space="preserve">NCAA </w:t>
      </w:r>
      <w:r w:rsidR="00614456">
        <w:rPr>
          <w:sz w:val="24"/>
          <w:szCs w:val="24"/>
        </w:rPr>
        <w:t>brought a lawsuit against NJ because it</w:t>
      </w:r>
      <w:r>
        <w:rPr>
          <w:sz w:val="24"/>
          <w:szCs w:val="24"/>
        </w:rPr>
        <w:t>s law about sports gambling</w:t>
      </w:r>
      <w:r w:rsidR="00614456">
        <w:rPr>
          <w:sz w:val="24"/>
          <w:szCs w:val="24"/>
        </w:rPr>
        <w:t xml:space="preserve"> violates PASPA.</w:t>
      </w:r>
    </w:p>
    <w:p w:rsidR="00614456" w:rsidRDefault="00614456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NJ </w:t>
      </w:r>
      <w:r>
        <w:rPr>
          <w:sz w:val="24"/>
          <w:szCs w:val="24"/>
        </w:rPr>
        <w:t>said PASPA violates 10</w:t>
      </w:r>
      <w:r w:rsidRPr="0061445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Amendment’s </w:t>
      </w:r>
      <w:proofErr w:type="spellStart"/>
      <w:r>
        <w:rPr>
          <w:sz w:val="24"/>
          <w:szCs w:val="24"/>
        </w:rPr>
        <w:t>anticommandeering</w:t>
      </w:r>
      <w:proofErr w:type="spellEnd"/>
      <w:r>
        <w:rPr>
          <w:sz w:val="24"/>
          <w:szCs w:val="24"/>
        </w:rPr>
        <w:t xml:space="preserve"> principle.</w:t>
      </w:r>
    </w:p>
    <w:p w:rsidR="00614456" w:rsidRDefault="00614456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District Court</w:t>
      </w:r>
      <w:r>
        <w:rPr>
          <w:sz w:val="24"/>
          <w:szCs w:val="24"/>
        </w:rPr>
        <w:t xml:space="preserve"> said there was no </w:t>
      </w:r>
      <w:proofErr w:type="spellStart"/>
      <w:r>
        <w:rPr>
          <w:sz w:val="24"/>
          <w:szCs w:val="24"/>
        </w:rPr>
        <w:t>anticommandeering</w:t>
      </w:r>
      <w:proofErr w:type="spellEnd"/>
      <w:r>
        <w:rPr>
          <w:sz w:val="24"/>
          <w:szCs w:val="24"/>
        </w:rPr>
        <w:t xml:space="preserve"> violation.</w:t>
      </w:r>
    </w:p>
    <w:p w:rsidR="00614456" w:rsidRDefault="00065E93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2013: </w:t>
      </w:r>
      <w:r w:rsidR="00614456">
        <w:rPr>
          <w:b/>
          <w:sz w:val="24"/>
          <w:szCs w:val="24"/>
        </w:rPr>
        <w:t>Third Circuit:</w:t>
      </w:r>
      <w:r w:rsidR="00614456">
        <w:rPr>
          <w:sz w:val="24"/>
          <w:szCs w:val="24"/>
        </w:rPr>
        <w:t xml:space="preserve"> Affirmed District Court.</w:t>
      </w:r>
      <w:r>
        <w:rPr>
          <w:sz w:val="24"/>
          <w:szCs w:val="24"/>
        </w:rPr>
        <w:t xml:space="preserve"> (“PASPA does not require or coerce the states to lift a finger.” </w:t>
      </w:r>
      <w:r>
        <w:rPr>
          <w:i/>
          <w:sz w:val="24"/>
          <w:szCs w:val="24"/>
        </w:rPr>
        <w:t xml:space="preserve">NCAA v. Christie </w:t>
      </w:r>
      <w:r>
        <w:rPr>
          <w:sz w:val="24"/>
          <w:szCs w:val="24"/>
        </w:rPr>
        <w:t>[730 F.3d 208, 231 (2013)].</w:t>
      </w:r>
      <w:r w:rsidR="009D2FDF">
        <w:rPr>
          <w:sz w:val="24"/>
          <w:szCs w:val="24"/>
        </w:rPr>
        <w:t>) (Repeal of a law is not the same as authorizing something.)</w:t>
      </w:r>
    </w:p>
    <w:p w:rsidR="009D2FDF" w:rsidRDefault="009D2FDF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2013:</w:t>
      </w:r>
      <w:r>
        <w:rPr>
          <w:sz w:val="24"/>
          <w:szCs w:val="24"/>
        </w:rPr>
        <w:t xml:space="preserve"> SCOTUS denied cert.</w:t>
      </w:r>
    </w:p>
    <w:p w:rsidR="00614456" w:rsidRDefault="00614456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2014:</w:t>
      </w:r>
      <w:r>
        <w:rPr>
          <w:sz w:val="24"/>
          <w:szCs w:val="24"/>
        </w:rPr>
        <w:t xml:space="preserve"> NJ Legislature enacted a law that </w:t>
      </w:r>
      <w:r w:rsidR="009D2FDF">
        <w:rPr>
          <w:sz w:val="24"/>
          <w:szCs w:val="24"/>
        </w:rPr>
        <w:t xml:space="preserve">partially </w:t>
      </w:r>
      <w:r>
        <w:rPr>
          <w:sz w:val="24"/>
          <w:szCs w:val="24"/>
        </w:rPr>
        <w:t>repeals state-law provisions that prohibited gambling schemes.</w:t>
      </w:r>
    </w:p>
    <w:p w:rsidR="00614456" w:rsidRPr="00614456" w:rsidRDefault="00614456" w:rsidP="00614456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NCAA </w:t>
      </w:r>
      <w:r>
        <w:rPr>
          <w:sz w:val="24"/>
          <w:szCs w:val="24"/>
        </w:rPr>
        <w:t>sued again and won in District Court &amp; Third Circuit against NJ law, saying there was no commandeering going on.</w:t>
      </w:r>
      <w:r w:rsidR="009D2FDF">
        <w:rPr>
          <w:sz w:val="24"/>
          <w:szCs w:val="24"/>
        </w:rPr>
        <w:t xml:space="preserve"> (But repeal of anti-gambling laws = authorization of sports gambling, so therefore NJ was in violation of PASPA.)</w:t>
      </w:r>
    </w:p>
    <w:p w:rsidR="009917BC" w:rsidRDefault="009917BC" w:rsidP="008E5B66">
      <w:pPr>
        <w:spacing w:after="0"/>
        <w:rPr>
          <w:b/>
          <w:sz w:val="24"/>
          <w:szCs w:val="24"/>
        </w:rPr>
      </w:pPr>
    </w:p>
    <w:p w:rsidR="008E5B66" w:rsidRDefault="008E5B66" w:rsidP="008E5B6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F5226A" w:rsidRDefault="00F5226A" w:rsidP="00F5226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NJ:</w:t>
      </w:r>
      <w:r w:rsidR="00065E93">
        <w:rPr>
          <w:sz w:val="24"/>
          <w:szCs w:val="24"/>
        </w:rPr>
        <w:t xml:space="preserve"> “PASPA unconstitutionally infringed the State’s sovereign authority to end its sports gambling ban” because “it regulates a State’s exercise of its lawmaking power by prohibiting it from modifying or repealing its laws prohibiting sports gambling.” (1471)</w:t>
      </w:r>
      <w:r w:rsidR="00611943">
        <w:rPr>
          <w:sz w:val="24"/>
          <w:szCs w:val="24"/>
        </w:rPr>
        <w:t xml:space="preserve"> IOW, States will have to maintain their existing laws against sports gambling without alteration. </w:t>
      </w:r>
    </w:p>
    <w:p w:rsidR="00065E93" w:rsidRDefault="00065E93" w:rsidP="00F5226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NCAA:</w:t>
      </w:r>
      <w:r>
        <w:rPr>
          <w:sz w:val="24"/>
          <w:szCs w:val="24"/>
        </w:rPr>
        <w:t xml:space="preserve"> PASPA isn’t commandeering, because it doesn’t command an </w:t>
      </w:r>
      <w:r w:rsidRPr="00065E93">
        <w:rPr>
          <w:i/>
          <w:sz w:val="24"/>
          <w:szCs w:val="24"/>
        </w:rPr>
        <w:t>affirmative</w:t>
      </w:r>
      <w:r>
        <w:rPr>
          <w:sz w:val="24"/>
          <w:szCs w:val="24"/>
        </w:rPr>
        <w:t xml:space="preserve"> act. “Without an affirmative federal command to </w:t>
      </w:r>
      <w:r>
        <w:rPr>
          <w:i/>
          <w:sz w:val="24"/>
          <w:szCs w:val="24"/>
        </w:rPr>
        <w:t>do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something, . . .</w:t>
      </w:r>
      <w:proofErr w:type="gramEnd"/>
      <w:r>
        <w:rPr>
          <w:sz w:val="24"/>
          <w:szCs w:val="24"/>
        </w:rPr>
        <w:t xml:space="preserve"> there can be no claim of commandeering.” (1471)</w:t>
      </w:r>
      <w:r w:rsidR="00611943">
        <w:rPr>
          <w:sz w:val="24"/>
          <w:szCs w:val="24"/>
        </w:rPr>
        <w:t xml:space="preserve"> </w:t>
      </w:r>
      <w:proofErr w:type="gramStart"/>
      <w:r w:rsidR="00611943">
        <w:rPr>
          <w:sz w:val="24"/>
          <w:szCs w:val="24"/>
        </w:rPr>
        <w:lastRenderedPageBreak/>
        <w:t>The</w:t>
      </w:r>
      <w:proofErr w:type="gramEnd"/>
      <w:r w:rsidR="00611943">
        <w:rPr>
          <w:sz w:val="24"/>
          <w:szCs w:val="24"/>
        </w:rPr>
        <w:t xml:space="preserve"> act doesn’t mean States can’t alter their laws. (But they don’t set out any clear rule to distinguish between good repeals and bad ones.)</w:t>
      </w:r>
    </w:p>
    <w:p w:rsidR="00611943" w:rsidRDefault="00611943" w:rsidP="00F5226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US (as </w:t>
      </w:r>
      <w:r>
        <w:rPr>
          <w:b/>
          <w:i/>
          <w:sz w:val="24"/>
          <w:szCs w:val="24"/>
        </w:rPr>
        <w:t>amicus</w:t>
      </w:r>
      <w:r>
        <w:rPr>
          <w:b/>
          <w:sz w:val="24"/>
          <w:szCs w:val="24"/>
        </w:rPr>
        <w:t xml:space="preserve"> in support of NCAA): </w:t>
      </w:r>
      <w:r>
        <w:rPr>
          <w:sz w:val="24"/>
          <w:szCs w:val="24"/>
        </w:rPr>
        <w:t>“the United States expressly concedes that the provision is unconstitutional if it means what petitioners claim.” (1473)</w:t>
      </w:r>
    </w:p>
    <w:p w:rsidR="00E01F93" w:rsidRDefault="00E01F93" w:rsidP="00F5226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NCAA et al.</w:t>
      </w:r>
      <w:r>
        <w:rPr>
          <w:sz w:val="24"/>
          <w:szCs w:val="24"/>
        </w:rPr>
        <w:t>: “invoke the canon of interpretation that a statute should not be held to be unconstitutional if there is any reasonable interpretation that can save it.” (1475)</w:t>
      </w:r>
    </w:p>
    <w:p w:rsidR="004F73AE" w:rsidRPr="00F5226A" w:rsidRDefault="004F73AE" w:rsidP="00F5226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NCAA et al.</w:t>
      </w:r>
      <w:r>
        <w:rPr>
          <w:sz w:val="24"/>
          <w:szCs w:val="24"/>
        </w:rPr>
        <w:t>: It’s only commandeering if Congress affirmatively commands a thing.</w:t>
      </w:r>
    </w:p>
    <w:p w:rsidR="008E5B66" w:rsidRDefault="008E5B66" w:rsidP="00C87419">
      <w:pPr>
        <w:spacing w:after="0"/>
        <w:rPr>
          <w:b/>
          <w:sz w:val="24"/>
          <w:szCs w:val="24"/>
        </w:rPr>
      </w:pPr>
    </w:p>
    <w:p w:rsidR="00552EC4" w:rsidRDefault="00552EC4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 to Statute &amp; Precedent:</w:t>
      </w:r>
    </w:p>
    <w:p w:rsidR="00F5226A" w:rsidRPr="00F5226A" w:rsidRDefault="00F5226A" w:rsidP="00F5226A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28 U.S.C. </w:t>
      </w:r>
      <w:r>
        <w:rPr>
          <w:rFonts w:ascii="Roman SD" w:hAnsi="Roman SD"/>
          <w:b/>
          <w:sz w:val="24"/>
          <w:szCs w:val="24"/>
        </w:rPr>
        <w:t>§</w:t>
      </w:r>
      <w:r>
        <w:rPr>
          <w:b/>
          <w:sz w:val="24"/>
          <w:szCs w:val="24"/>
        </w:rPr>
        <w:t>3702(1):</w:t>
      </w:r>
      <w:r>
        <w:rPr>
          <w:sz w:val="24"/>
          <w:szCs w:val="24"/>
        </w:rPr>
        <w:t xml:space="preserve"> makes it illegal for State &amp; local </w:t>
      </w:r>
      <w:proofErr w:type="spellStart"/>
      <w:r>
        <w:rPr>
          <w:sz w:val="24"/>
          <w:szCs w:val="24"/>
        </w:rPr>
        <w:t>gov’ts</w:t>
      </w:r>
      <w:proofErr w:type="spellEnd"/>
      <w:r>
        <w:rPr>
          <w:sz w:val="24"/>
          <w:szCs w:val="24"/>
        </w:rPr>
        <w:t xml:space="preserve"> to set up</w:t>
      </w:r>
      <w:r w:rsidR="00E01F93">
        <w:rPr>
          <w:sz w:val="24"/>
          <w:szCs w:val="24"/>
        </w:rPr>
        <w:t xml:space="preserve"> (“authorize”)</w:t>
      </w:r>
      <w:r>
        <w:rPr>
          <w:sz w:val="24"/>
          <w:szCs w:val="24"/>
        </w:rPr>
        <w:t xml:space="preserve"> sports gambling schemes.</w:t>
      </w:r>
    </w:p>
    <w:p w:rsidR="00F5226A" w:rsidRPr="00065E93" w:rsidRDefault="00F5226A" w:rsidP="00F5226A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25 U.S.C. </w:t>
      </w:r>
      <w:r>
        <w:rPr>
          <w:rFonts w:ascii="Roman SD" w:hAnsi="Roman SD"/>
          <w:b/>
          <w:sz w:val="24"/>
          <w:szCs w:val="24"/>
        </w:rPr>
        <w:t>§</w:t>
      </w:r>
      <w:r>
        <w:rPr>
          <w:b/>
          <w:sz w:val="24"/>
          <w:szCs w:val="24"/>
        </w:rPr>
        <w:t>2701:</w:t>
      </w:r>
      <w:r>
        <w:rPr>
          <w:sz w:val="24"/>
          <w:szCs w:val="24"/>
        </w:rPr>
        <w:t xml:space="preserve"> Indian Gaming Regulatory Act</w:t>
      </w:r>
    </w:p>
    <w:p w:rsidR="00065E93" w:rsidRPr="00065E93" w:rsidRDefault="00065E93" w:rsidP="00F5226A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New York v. U.S. </w:t>
      </w:r>
      <w:r>
        <w:rPr>
          <w:b/>
          <w:sz w:val="24"/>
          <w:szCs w:val="24"/>
        </w:rPr>
        <w:t xml:space="preserve">[505 U.S. 144, 112 </w:t>
      </w:r>
      <w:proofErr w:type="spellStart"/>
      <w:r>
        <w:rPr>
          <w:b/>
          <w:sz w:val="24"/>
          <w:szCs w:val="24"/>
        </w:rPr>
        <w:t>S.Ct</w:t>
      </w:r>
      <w:proofErr w:type="spellEnd"/>
      <w:r>
        <w:rPr>
          <w:b/>
          <w:sz w:val="24"/>
          <w:szCs w:val="24"/>
        </w:rPr>
        <w:t>. 2408, 120 L.Ed.2d120 (1992)]:</w:t>
      </w:r>
      <w:r w:rsidR="000C654D">
        <w:rPr>
          <w:b/>
          <w:sz w:val="24"/>
          <w:szCs w:val="24"/>
        </w:rPr>
        <w:t xml:space="preserve"> </w:t>
      </w:r>
      <w:r w:rsidR="000C654D">
        <w:rPr>
          <w:sz w:val="24"/>
          <w:szCs w:val="24"/>
        </w:rPr>
        <w:t xml:space="preserve">Pioneering </w:t>
      </w:r>
      <w:proofErr w:type="spellStart"/>
      <w:r w:rsidR="000C654D">
        <w:rPr>
          <w:sz w:val="24"/>
          <w:szCs w:val="24"/>
        </w:rPr>
        <w:t>anticommandeering</w:t>
      </w:r>
      <w:proofErr w:type="spellEnd"/>
      <w:r w:rsidR="000C654D">
        <w:rPr>
          <w:sz w:val="24"/>
          <w:szCs w:val="24"/>
        </w:rPr>
        <w:t xml:space="preserve"> case. F</w:t>
      </w:r>
      <w:r>
        <w:rPr>
          <w:sz w:val="24"/>
          <w:szCs w:val="24"/>
        </w:rPr>
        <w:t xml:space="preserve">ederal laws struck down because of </w:t>
      </w:r>
      <w:proofErr w:type="spellStart"/>
      <w:r>
        <w:rPr>
          <w:sz w:val="24"/>
          <w:szCs w:val="24"/>
        </w:rPr>
        <w:t>anticommandeering</w:t>
      </w:r>
      <w:proofErr w:type="spellEnd"/>
      <w:r>
        <w:rPr>
          <w:sz w:val="24"/>
          <w:szCs w:val="24"/>
        </w:rPr>
        <w:t xml:space="preserve"> principle (feds ordered state to regulate </w:t>
      </w:r>
      <w:r w:rsidR="000C654D">
        <w:rPr>
          <w:sz w:val="24"/>
          <w:szCs w:val="24"/>
        </w:rPr>
        <w:t>low-level radioactive waste</w:t>
      </w:r>
      <w:r>
        <w:rPr>
          <w:sz w:val="24"/>
          <w:szCs w:val="24"/>
        </w:rPr>
        <w:t>).</w:t>
      </w:r>
      <w:r w:rsidR="000C654D">
        <w:rPr>
          <w:sz w:val="24"/>
          <w:szCs w:val="24"/>
        </w:rPr>
        <w:t xml:space="preserve"> Congress cannot directly compel states to enact and enforce something.</w:t>
      </w:r>
    </w:p>
    <w:p w:rsidR="00065E93" w:rsidRPr="00E01F93" w:rsidRDefault="00065E93" w:rsidP="00F5226A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Printz</w:t>
      </w:r>
      <w:proofErr w:type="spellEnd"/>
      <w:r>
        <w:rPr>
          <w:b/>
          <w:i/>
          <w:sz w:val="24"/>
          <w:szCs w:val="24"/>
        </w:rPr>
        <w:t xml:space="preserve"> v. U.S. </w:t>
      </w:r>
      <w:r>
        <w:rPr>
          <w:b/>
          <w:sz w:val="24"/>
          <w:szCs w:val="24"/>
        </w:rPr>
        <w:t xml:space="preserve">[521 U.S. 898, 117 </w:t>
      </w:r>
      <w:proofErr w:type="spellStart"/>
      <w:r>
        <w:rPr>
          <w:b/>
          <w:sz w:val="24"/>
          <w:szCs w:val="24"/>
        </w:rPr>
        <w:t>S.Ct</w:t>
      </w:r>
      <w:proofErr w:type="spellEnd"/>
      <w:r>
        <w:rPr>
          <w:b/>
          <w:sz w:val="24"/>
          <w:szCs w:val="24"/>
        </w:rPr>
        <w:t>. 2365, 138 L.Ed.2d 914 (1997)]:</w:t>
      </w:r>
      <w:r>
        <w:rPr>
          <w:sz w:val="24"/>
          <w:szCs w:val="24"/>
        </w:rPr>
        <w:t xml:space="preserve"> federal statute unconstitutionally compelled state officers to enforce federal law</w:t>
      </w:r>
      <w:r w:rsidR="000C654D">
        <w:rPr>
          <w:sz w:val="24"/>
          <w:szCs w:val="24"/>
        </w:rPr>
        <w:t xml:space="preserve"> when they required </w:t>
      </w:r>
      <w:r w:rsidR="004F73AE">
        <w:rPr>
          <w:sz w:val="24"/>
          <w:szCs w:val="24"/>
        </w:rPr>
        <w:t xml:space="preserve">state &amp; local </w:t>
      </w:r>
      <w:proofErr w:type="spellStart"/>
      <w:r w:rsidR="004F73AE">
        <w:rPr>
          <w:sz w:val="24"/>
          <w:szCs w:val="24"/>
        </w:rPr>
        <w:t>govt’s</w:t>
      </w:r>
      <w:proofErr w:type="spellEnd"/>
      <w:r w:rsidR="004F73AE">
        <w:rPr>
          <w:sz w:val="24"/>
          <w:szCs w:val="24"/>
        </w:rPr>
        <w:t xml:space="preserve"> to perform background checks for handgun licenses.</w:t>
      </w:r>
    </w:p>
    <w:p w:rsidR="00E01F93" w:rsidRPr="000C654D" w:rsidRDefault="00E01F93" w:rsidP="00F5226A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The Federalist No. 39, p.242 (C. </w:t>
      </w:r>
      <w:proofErr w:type="spellStart"/>
      <w:r>
        <w:rPr>
          <w:b/>
          <w:sz w:val="24"/>
          <w:szCs w:val="24"/>
        </w:rPr>
        <w:t>Rossiter</w:t>
      </w:r>
      <w:proofErr w:type="spellEnd"/>
      <w:r>
        <w:rPr>
          <w:b/>
          <w:sz w:val="24"/>
          <w:szCs w:val="24"/>
        </w:rPr>
        <w:t xml:space="preserve"> ed. 1961):</w:t>
      </w:r>
      <w:r>
        <w:rPr>
          <w:sz w:val="24"/>
          <w:szCs w:val="24"/>
        </w:rPr>
        <w:t xml:space="preserve"> “The Constitution limited but did not abolish the sovereign powers of the States, which retained ‘a residuary and inviolable sovereignty’” (1475).</w:t>
      </w:r>
    </w:p>
    <w:p w:rsidR="000C654D" w:rsidRPr="00F5226A" w:rsidRDefault="000C654D" w:rsidP="00F5226A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U.S. Constitution Art. VI, cl. 2:</w:t>
      </w:r>
      <w:r>
        <w:rPr>
          <w:sz w:val="24"/>
          <w:szCs w:val="24"/>
        </w:rPr>
        <w:t xml:space="preserve"> Supremacy Clause (“This means that when federal and state law conflict, federal law prevails and state law is preempted.” 1476.)</w:t>
      </w:r>
    </w:p>
    <w:p w:rsidR="00C87419" w:rsidRDefault="00C87419" w:rsidP="00C87419">
      <w:pPr>
        <w:spacing w:after="0"/>
        <w:rPr>
          <w:b/>
          <w:sz w:val="24"/>
          <w:szCs w:val="24"/>
        </w:rPr>
      </w:pPr>
    </w:p>
    <w:p w:rsidR="009917BC" w:rsidRDefault="009917BC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Relevant </w:t>
      </w:r>
      <w:r w:rsidR="00757CDB">
        <w:rPr>
          <w:b/>
          <w:sz w:val="24"/>
          <w:szCs w:val="24"/>
        </w:rPr>
        <w:t xml:space="preserve">U.S. </w:t>
      </w:r>
      <w:r>
        <w:rPr>
          <w:b/>
          <w:sz w:val="24"/>
          <w:szCs w:val="24"/>
        </w:rPr>
        <w:t>History:</w:t>
      </w:r>
    </w:p>
    <w:p w:rsidR="000C654D" w:rsidRDefault="000C654D" w:rsidP="000C654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Constitution grants powers to the Federal </w:t>
      </w:r>
      <w:proofErr w:type="spellStart"/>
      <w:r>
        <w:rPr>
          <w:sz w:val="24"/>
          <w:szCs w:val="24"/>
        </w:rPr>
        <w:t>Gov’t</w:t>
      </w:r>
      <w:proofErr w:type="spellEnd"/>
      <w:r>
        <w:rPr>
          <w:sz w:val="24"/>
          <w:szCs w:val="24"/>
        </w:rPr>
        <w:t xml:space="preserve"> “that have been held to impose implicit restrictions on the States”; also “indirectly restricts the States by granting certain legislative powers </w:t>
      </w:r>
      <w:proofErr w:type="spellStart"/>
      <w:proofErr w:type="gramStart"/>
      <w:r>
        <w:rPr>
          <w:sz w:val="24"/>
          <w:szCs w:val="24"/>
        </w:rPr>
        <w:t>ot</w:t>
      </w:r>
      <w:proofErr w:type="spellEnd"/>
      <w:proofErr w:type="gramEnd"/>
      <w:r>
        <w:rPr>
          <w:sz w:val="24"/>
          <w:szCs w:val="24"/>
        </w:rPr>
        <w:t xml:space="preserve"> Congress”; also Supremacy Clause.</w:t>
      </w:r>
    </w:p>
    <w:p w:rsidR="000C654D" w:rsidRDefault="000C654D" w:rsidP="000C654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“…conspicuously absent from the list of powers given to Congress is the power to issue direct orders to the governments of the States.” (1476)</w:t>
      </w:r>
    </w:p>
    <w:p w:rsidR="000C654D" w:rsidRDefault="000C654D" w:rsidP="000C654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In crafting the Constitution, they made it so “Congress would exercise its legislative authority directly over individuals rather than over States.” (</w:t>
      </w:r>
      <w:proofErr w:type="gramStart"/>
      <w:r>
        <w:rPr>
          <w:sz w:val="24"/>
          <w:szCs w:val="24"/>
        </w:rPr>
        <w:t>in</w:t>
      </w:r>
      <w:proofErr w:type="gramEnd"/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New York v. U.S.</w:t>
      </w:r>
      <w:r>
        <w:rPr>
          <w:sz w:val="24"/>
          <w:szCs w:val="24"/>
        </w:rPr>
        <w:t xml:space="preserve">, 505 U.S., at 165, 112 </w:t>
      </w:r>
      <w:proofErr w:type="spellStart"/>
      <w:r>
        <w:rPr>
          <w:sz w:val="24"/>
          <w:szCs w:val="24"/>
        </w:rPr>
        <w:t>S.Ct</w:t>
      </w:r>
      <w:proofErr w:type="spellEnd"/>
      <w:r>
        <w:rPr>
          <w:sz w:val="24"/>
          <w:szCs w:val="24"/>
        </w:rPr>
        <w:t>. 2408.)</w:t>
      </w:r>
    </w:p>
    <w:p w:rsidR="006118D5" w:rsidRPr="000C654D" w:rsidRDefault="006118D5" w:rsidP="000C654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6118D5">
        <w:rPr>
          <w:b/>
          <w:sz w:val="24"/>
          <w:szCs w:val="24"/>
        </w:rPr>
        <w:t>“Preemption provision”</w:t>
      </w:r>
      <w:r>
        <w:rPr>
          <w:sz w:val="24"/>
          <w:szCs w:val="24"/>
        </w:rPr>
        <w:t xml:space="preserve">—“Congress enacts a law that imposes restrictions or confers rights </w:t>
      </w:r>
      <w:r w:rsidRPr="006118D5">
        <w:rPr>
          <w:b/>
          <w:sz w:val="24"/>
          <w:szCs w:val="24"/>
        </w:rPr>
        <w:t>on private actors</w:t>
      </w:r>
      <w:r>
        <w:rPr>
          <w:sz w:val="24"/>
          <w:szCs w:val="24"/>
        </w:rPr>
        <w:t>; a state law confers rights or imposes restrictions that conflict with the federal law; and therefore the federal law takes precedence and the state law is preempted.” (1480)</w:t>
      </w:r>
    </w:p>
    <w:p w:rsidR="009917BC" w:rsidRDefault="009917BC" w:rsidP="00C87419">
      <w:pPr>
        <w:spacing w:after="0"/>
        <w:rPr>
          <w:b/>
          <w:sz w:val="24"/>
          <w:szCs w:val="24"/>
        </w:rPr>
      </w:pPr>
    </w:p>
    <w:p w:rsidR="00E16E68" w:rsidRDefault="00E16E68" w:rsidP="00C8741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Dicta:</w:t>
      </w:r>
    </w:p>
    <w:p w:rsidR="00EF15BC" w:rsidRDefault="00EF15BC" w:rsidP="00EF15B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“The concept of state ‘authorization’ makes sense only against a backdrop of prohibition or regulation. A State is not regarded as authorizing everything that it does not prohibit or regulate. No one would use the term in that way. For example, no one would say that a State ‘authorizes’ its residents to brush </w:t>
      </w:r>
      <w:r>
        <w:rPr>
          <w:sz w:val="24"/>
          <w:szCs w:val="24"/>
        </w:rPr>
        <w:lastRenderedPageBreak/>
        <w:t>their teeth or eat apples or sing in the shower. We commonly speak of state authorization only if the activity in question would otherwise be restricted.” (1474)</w:t>
      </w:r>
    </w:p>
    <w:p w:rsidR="00E01F93" w:rsidRDefault="00E01F93" w:rsidP="00E01F93">
      <w:pPr>
        <w:pStyle w:val="ListParagraph"/>
        <w:spacing w:after="0"/>
        <w:rPr>
          <w:sz w:val="24"/>
          <w:szCs w:val="24"/>
        </w:rPr>
      </w:pPr>
    </w:p>
    <w:p w:rsidR="00E01F93" w:rsidRDefault="00E01F93" w:rsidP="00EF15B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“The </w:t>
      </w:r>
      <w:proofErr w:type="spellStart"/>
      <w:r>
        <w:rPr>
          <w:sz w:val="24"/>
          <w:szCs w:val="24"/>
        </w:rPr>
        <w:t>anticommandeering</w:t>
      </w:r>
      <w:proofErr w:type="spellEnd"/>
      <w:r>
        <w:rPr>
          <w:sz w:val="24"/>
          <w:szCs w:val="24"/>
        </w:rPr>
        <w:t xml:space="preserve"> doctrine may sound arcane, but it is simply the expression of a fundamental structural decision incorporated into the Constitution, </w:t>
      </w:r>
      <w:r>
        <w:rPr>
          <w:i/>
          <w:sz w:val="24"/>
          <w:szCs w:val="24"/>
        </w:rPr>
        <w:t>i.e.</w:t>
      </w:r>
      <w:r>
        <w:rPr>
          <w:sz w:val="24"/>
          <w:szCs w:val="24"/>
        </w:rPr>
        <w:t>, the decision to withhold from Congress the power to issue orders directly to the States.” (1475)</w:t>
      </w:r>
    </w:p>
    <w:p w:rsidR="004F73AE" w:rsidRPr="004F73AE" w:rsidRDefault="004F73AE" w:rsidP="004F73AE">
      <w:pPr>
        <w:pStyle w:val="ListParagraph"/>
        <w:rPr>
          <w:sz w:val="24"/>
          <w:szCs w:val="24"/>
        </w:rPr>
      </w:pPr>
    </w:p>
    <w:p w:rsidR="004F73AE" w:rsidRDefault="004F73AE" w:rsidP="00EF15B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Anticommandeering</w:t>
      </w:r>
      <w:proofErr w:type="spellEnd"/>
      <w:r>
        <w:rPr>
          <w:sz w:val="24"/>
          <w:szCs w:val="24"/>
        </w:rPr>
        <w:t xml:space="preserve"> doctrine is important because (1) protects individuals from tyranny; (2) promotes political accountability (you can’t see who originated the regulation if Congress impels State to enact it); (3) prevents Congress from passing along cost of enacting a law. (1477)</w:t>
      </w:r>
    </w:p>
    <w:p w:rsidR="004F73AE" w:rsidRPr="004F73AE" w:rsidRDefault="004F73AE" w:rsidP="004F73AE">
      <w:pPr>
        <w:pStyle w:val="ListParagraph"/>
        <w:rPr>
          <w:sz w:val="24"/>
          <w:szCs w:val="24"/>
        </w:rPr>
      </w:pPr>
    </w:p>
    <w:p w:rsidR="004F73AE" w:rsidRDefault="004F73AE" w:rsidP="00EF15B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“It is as if federal officers were installed in state legislative chambers and were armed with the authority to stop legislators from voting on any offending proposals. A more direct affront to state sovereignty is not easy to imagine.” (1478)</w:t>
      </w:r>
    </w:p>
    <w:p w:rsidR="004F73AE" w:rsidRPr="004F73AE" w:rsidRDefault="004F73AE" w:rsidP="004F73AE">
      <w:pPr>
        <w:spacing w:after="0"/>
        <w:rPr>
          <w:sz w:val="24"/>
          <w:szCs w:val="24"/>
        </w:rPr>
      </w:pPr>
    </w:p>
    <w:p w:rsidR="00E16E68" w:rsidRPr="00C87419" w:rsidRDefault="00E16E68" w:rsidP="00C8741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Commentary:</w:t>
      </w:r>
    </w:p>
    <w:p w:rsidR="00E16E68" w:rsidRDefault="000C654D" w:rsidP="000C654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From O’Connor’s opinion in </w:t>
      </w:r>
      <w:r>
        <w:rPr>
          <w:i/>
          <w:sz w:val="24"/>
          <w:szCs w:val="24"/>
        </w:rPr>
        <w:t>New York</w:t>
      </w:r>
      <w:r>
        <w:rPr>
          <w:sz w:val="24"/>
          <w:szCs w:val="24"/>
        </w:rPr>
        <w:t xml:space="preserve">: “Where a federal interest is sufficiently strong to cause Congress to legislate, it must do so directly; it may not conscript state governments as its agents.” 505 U.S., at 178, 112 </w:t>
      </w:r>
      <w:proofErr w:type="spellStart"/>
      <w:r>
        <w:rPr>
          <w:sz w:val="24"/>
          <w:szCs w:val="24"/>
        </w:rPr>
        <w:t>S.Ct</w:t>
      </w:r>
      <w:proofErr w:type="spellEnd"/>
      <w:r>
        <w:rPr>
          <w:sz w:val="24"/>
          <w:szCs w:val="24"/>
        </w:rPr>
        <w:t>. 2408.</w:t>
      </w:r>
    </w:p>
    <w:p w:rsidR="006118D5" w:rsidRDefault="006118D5" w:rsidP="000C654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Alito discusses a handful of cases that the US/NCAA brought up as examples of times when Congress apparently controlled State action—but he distinguishes all of them from </w:t>
      </w:r>
      <w:r>
        <w:rPr>
          <w:i/>
          <w:sz w:val="24"/>
          <w:szCs w:val="24"/>
        </w:rPr>
        <w:t>New York</w:t>
      </w:r>
      <w:r>
        <w:rPr>
          <w:sz w:val="24"/>
          <w:szCs w:val="24"/>
        </w:rPr>
        <w:t xml:space="preserve">, </w:t>
      </w:r>
      <w:proofErr w:type="spellStart"/>
      <w:r>
        <w:rPr>
          <w:i/>
          <w:sz w:val="24"/>
          <w:szCs w:val="24"/>
        </w:rPr>
        <w:t>Printz</w:t>
      </w:r>
      <w:proofErr w:type="spellEnd"/>
      <w:r>
        <w:rPr>
          <w:sz w:val="24"/>
          <w:szCs w:val="24"/>
        </w:rPr>
        <w:t>, and this one. (see pp.1478-1479) “Therefore, none of these precedents supports the constitutionality of the PASPA provision at issue here.” (1479)</w:t>
      </w:r>
    </w:p>
    <w:p w:rsidR="006118D5" w:rsidRDefault="006118D5" w:rsidP="000C654D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He also discusses cases related to the </w:t>
      </w:r>
      <w:r>
        <w:rPr>
          <w:b/>
          <w:sz w:val="24"/>
          <w:szCs w:val="24"/>
        </w:rPr>
        <w:t xml:space="preserve">preemption provision </w:t>
      </w:r>
      <w:r>
        <w:rPr>
          <w:sz w:val="24"/>
          <w:szCs w:val="24"/>
        </w:rPr>
        <w:t>(for def., see “history” above), noting that the PASPA wasn’t directed at individuals but at States.</w:t>
      </w:r>
    </w:p>
    <w:p w:rsidR="006118D5" w:rsidRDefault="006118D5" w:rsidP="006118D5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Conflict preemption:</w:t>
      </w:r>
      <w:r>
        <w:rPr>
          <w:sz w:val="24"/>
          <w:szCs w:val="24"/>
        </w:rPr>
        <w:t xml:space="preserve"> state law is preempted when it imposes a duty in conflict with federal law (e.g., adding info to federally required drug labels: </w:t>
      </w:r>
      <w:r>
        <w:rPr>
          <w:i/>
          <w:sz w:val="24"/>
          <w:szCs w:val="24"/>
        </w:rPr>
        <w:t xml:space="preserve">Mutual Pharmaceutical Co. v. Bartlett </w:t>
      </w:r>
      <w:r>
        <w:rPr>
          <w:sz w:val="24"/>
          <w:szCs w:val="24"/>
        </w:rPr>
        <w:t xml:space="preserve">570 U.S. 472, 133 </w:t>
      </w:r>
      <w:proofErr w:type="spellStart"/>
      <w:r>
        <w:rPr>
          <w:sz w:val="24"/>
          <w:szCs w:val="24"/>
        </w:rPr>
        <w:t>S.Ct</w:t>
      </w:r>
      <w:proofErr w:type="spellEnd"/>
      <w:r>
        <w:rPr>
          <w:sz w:val="24"/>
          <w:szCs w:val="24"/>
        </w:rPr>
        <w:t>. 2466, 186 L.Ed.2d 607 (2013).).</w:t>
      </w:r>
    </w:p>
    <w:p w:rsidR="00E2328E" w:rsidRDefault="00E2328E" w:rsidP="006118D5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Express preemption:</w:t>
      </w:r>
      <w:r>
        <w:rPr>
          <w:sz w:val="24"/>
          <w:szCs w:val="24"/>
        </w:rPr>
        <w:t xml:space="preserve"> so States won’t undo federal deregulation of private entities. (e.g., barring states from adding regulations to deregulated airlines.)</w:t>
      </w:r>
    </w:p>
    <w:p w:rsidR="00E2328E" w:rsidRDefault="00E2328E" w:rsidP="006118D5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Field preemption:</w:t>
      </w:r>
      <w:r>
        <w:rPr>
          <w:sz w:val="24"/>
          <w:szCs w:val="24"/>
        </w:rPr>
        <w:t xml:space="preserve"> fed </w:t>
      </w:r>
      <w:proofErr w:type="spellStart"/>
      <w:r>
        <w:rPr>
          <w:sz w:val="24"/>
          <w:szCs w:val="24"/>
        </w:rPr>
        <w:t>gov’t</w:t>
      </w:r>
      <w:proofErr w:type="spellEnd"/>
      <w:r>
        <w:rPr>
          <w:sz w:val="24"/>
          <w:szCs w:val="24"/>
        </w:rPr>
        <w:t xml:space="preserve"> completely regulates a certain “field” so there’s no room for State legislation in that area. (e.g., adding State requirements for alien registration)</w:t>
      </w:r>
    </w:p>
    <w:p w:rsidR="00180FD9" w:rsidRDefault="00180FD9" w:rsidP="00180FD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His </w:t>
      </w:r>
      <w:proofErr w:type="spellStart"/>
      <w:r>
        <w:rPr>
          <w:sz w:val="24"/>
          <w:szCs w:val="24"/>
        </w:rPr>
        <w:t>originalism</w:t>
      </w:r>
      <w:proofErr w:type="spellEnd"/>
      <w:r>
        <w:rPr>
          <w:sz w:val="24"/>
          <w:szCs w:val="24"/>
        </w:rPr>
        <w:t xml:space="preserve"> is showing in the discussion of what Congress wanted to happen re. 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regulation of sports gambling (e.g., whether at the time of PASPA they thought that State-sponsored lotteries were more benign than casinos, which could be “infiltrated” by organized crime).</w:t>
      </w:r>
    </w:p>
    <w:p w:rsidR="00180FD9" w:rsidRDefault="00180FD9" w:rsidP="00180FD9">
      <w:pPr>
        <w:spacing w:after="0"/>
        <w:rPr>
          <w:sz w:val="24"/>
          <w:szCs w:val="24"/>
        </w:rPr>
      </w:pPr>
    </w:p>
    <w:p w:rsidR="00180FD9" w:rsidRDefault="00180FD9" w:rsidP="00180FD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Concurrence by Thomas: </w:t>
      </w:r>
      <w:r>
        <w:rPr>
          <w:sz w:val="24"/>
          <w:szCs w:val="24"/>
        </w:rPr>
        <w:t>He’s just quibbling about the “severability doctrine,” where you deconstruct legislation and guess at what Congress meant originally. He doesn’t think this is reasonable or practicable.</w:t>
      </w:r>
    </w:p>
    <w:p w:rsidR="00180FD9" w:rsidRPr="00180FD9" w:rsidRDefault="00180FD9" w:rsidP="00180FD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Dissent by Ginsburg:</w:t>
      </w:r>
      <w:r w:rsidR="00DA368F">
        <w:rPr>
          <w:sz w:val="24"/>
          <w:szCs w:val="24"/>
        </w:rPr>
        <w:t xml:space="preserve"> Shouldn’t take a wrecking ball to the PASPA. She doesn’t think prohibiting something </w:t>
      </w:r>
      <w:proofErr w:type="gramStart"/>
      <w:r w:rsidR="00DA368F">
        <w:rPr>
          <w:sz w:val="24"/>
          <w:szCs w:val="24"/>
        </w:rPr>
        <w:t>rises</w:t>
      </w:r>
      <w:proofErr w:type="gramEnd"/>
      <w:r w:rsidR="00DA368F">
        <w:rPr>
          <w:sz w:val="24"/>
          <w:szCs w:val="24"/>
        </w:rPr>
        <w:t xml:space="preserve"> to the level of commandeering, either. (Axe v. scalpel)</w:t>
      </w:r>
    </w:p>
    <w:sectPr w:rsidR="00180FD9" w:rsidRPr="00180FD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D32" w:rsidRDefault="00C83D32" w:rsidP="00E16E68">
      <w:pPr>
        <w:spacing w:after="0" w:line="240" w:lineRule="auto"/>
      </w:pPr>
      <w:r>
        <w:separator/>
      </w:r>
    </w:p>
  </w:endnote>
  <w:endnote w:type="continuationSeparator" w:id="0">
    <w:p w:rsidR="00C83D32" w:rsidRDefault="00C83D32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man SD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D32" w:rsidRDefault="00C83D32" w:rsidP="00E16E68">
      <w:pPr>
        <w:spacing w:after="0" w:line="240" w:lineRule="auto"/>
      </w:pPr>
      <w:r>
        <w:separator/>
      </w:r>
    </w:p>
  </w:footnote>
  <w:footnote w:type="continuationSeparator" w:id="0">
    <w:p w:rsidR="00C83D32" w:rsidRDefault="00C83D32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8E5B66" w:rsidP="00757CDB">
    <w:pPr>
      <w:pStyle w:val="Header"/>
      <w:jc w:val="right"/>
    </w:pPr>
    <w:r>
      <w:t>US</w:t>
    </w:r>
    <w:r w:rsidR="0016476D">
      <w:t xml:space="preserve"> </w:t>
    </w:r>
    <w:r w:rsidR="007D1AC2">
      <w:t>Supreme</w:t>
    </w:r>
    <w:r w:rsidR="0016476D">
      <w:t xml:space="preserve"> Court</w:t>
    </w:r>
    <w:r w:rsidR="00E16E68">
      <w:tab/>
    </w:r>
    <w:r w:rsidR="004B2A8E">
      <w:t>2018</w:t>
    </w:r>
    <w:r w:rsidR="00E16E68">
      <w:tab/>
    </w:r>
    <w:r w:rsidR="004B2A8E">
      <w:t>Murphy v. NCAA</w:t>
    </w:r>
  </w:p>
  <w:p w:rsidR="00552EC4" w:rsidRDefault="00552EC4" w:rsidP="00552EC4">
    <w:pPr>
      <w:pStyle w:val="Header"/>
      <w:jc w:val="right"/>
    </w:pPr>
    <w:r>
      <w:tab/>
    </w:r>
    <w:r>
      <w:tab/>
    </w:r>
    <w:r w:rsidR="004B2A8E">
      <w:t>ANTI-COMMANDEERING DOCTRINE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6D1DA1"/>
    <w:multiLevelType w:val="hybridMultilevel"/>
    <w:tmpl w:val="A110530A"/>
    <w:lvl w:ilvl="0" w:tplc="F0C69BF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B12F3E"/>
    <w:multiLevelType w:val="hybridMultilevel"/>
    <w:tmpl w:val="68340D92"/>
    <w:lvl w:ilvl="0" w:tplc="786AF0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54BBC"/>
    <w:rsid w:val="00065E93"/>
    <w:rsid w:val="000C4A8B"/>
    <w:rsid w:val="000C654D"/>
    <w:rsid w:val="00144D3B"/>
    <w:rsid w:val="0016476D"/>
    <w:rsid w:val="00180FD9"/>
    <w:rsid w:val="001B0867"/>
    <w:rsid w:val="00224413"/>
    <w:rsid w:val="00457D27"/>
    <w:rsid w:val="004B2A8E"/>
    <w:rsid w:val="004F73AE"/>
    <w:rsid w:val="00552EC4"/>
    <w:rsid w:val="006118D5"/>
    <w:rsid w:val="00611943"/>
    <w:rsid w:val="00614456"/>
    <w:rsid w:val="00757CDB"/>
    <w:rsid w:val="007D1AC2"/>
    <w:rsid w:val="008A41F9"/>
    <w:rsid w:val="008E5B66"/>
    <w:rsid w:val="00935C7F"/>
    <w:rsid w:val="009917BC"/>
    <w:rsid w:val="009D2FDF"/>
    <w:rsid w:val="00A65C5C"/>
    <w:rsid w:val="00A71E2C"/>
    <w:rsid w:val="00B330E3"/>
    <w:rsid w:val="00B564E2"/>
    <w:rsid w:val="00B667F9"/>
    <w:rsid w:val="00B778D1"/>
    <w:rsid w:val="00C83D32"/>
    <w:rsid w:val="00C87419"/>
    <w:rsid w:val="00CC3AFE"/>
    <w:rsid w:val="00CC7EEE"/>
    <w:rsid w:val="00CD6DF7"/>
    <w:rsid w:val="00D66735"/>
    <w:rsid w:val="00DA368F"/>
    <w:rsid w:val="00E01F93"/>
    <w:rsid w:val="00E16E68"/>
    <w:rsid w:val="00E2134E"/>
    <w:rsid w:val="00E2328E"/>
    <w:rsid w:val="00EF15BC"/>
    <w:rsid w:val="00F52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1571</Words>
  <Characters>8955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4</cp:revision>
  <cp:lastPrinted>2018-11-27T20:52:00Z</cp:lastPrinted>
  <dcterms:created xsi:type="dcterms:W3CDTF">2018-11-27T16:23:00Z</dcterms:created>
  <dcterms:modified xsi:type="dcterms:W3CDTF">2018-11-27T20:55:00Z</dcterms:modified>
</cp:coreProperties>
</file>