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93703D" w14:textId="77777777" w:rsidR="00144D3B" w:rsidRPr="0007543A" w:rsidRDefault="00144D3B" w:rsidP="00C87419">
      <w:pPr>
        <w:spacing w:after="0"/>
        <w:rPr>
          <w:rFonts w:ascii="Times New Roman" w:hAnsi="Times New Roman" w:cs="Times New Roman"/>
        </w:rPr>
      </w:pPr>
    </w:p>
    <w:p w14:paraId="1693703E" w14:textId="77777777" w:rsidR="00E16E68" w:rsidRPr="0007543A" w:rsidRDefault="008E5B66" w:rsidP="00C87419">
      <w:pPr>
        <w:spacing w:after="0"/>
        <w:jc w:val="center"/>
        <w:rPr>
          <w:rFonts w:ascii="Times New Roman" w:hAnsi="Times New Roman" w:cs="Times New Roman"/>
          <w:b/>
          <w:sz w:val="24"/>
          <w:szCs w:val="24"/>
        </w:rPr>
      </w:pPr>
      <w:r w:rsidRPr="0007543A">
        <w:rPr>
          <w:rFonts w:ascii="Times New Roman" w:hAnsi="Times New Roman" w:cs="Times New Roman"/>
          <w:b/>
          <w:sz w:val="24"/>
          <w:szCs w:val="24"/>
        </w:rPr>
        <w:t>US</w:t>
      </w:r>
      <w:r w:rsidR="0016476D" w:rsidRPr="0007543A">
        <w:rPr>
          <w:rFonts w:ascii="Times New Roman" w:hAnsi="Times New Roman" w:cs="Times New Roman"/>
          <w:b/>
          <w:sz w:val="24"/>
          <w:szCs w:val="24"/>
        </w:rPr>
        <w:t xml:space="preserve"> </w:t>
      </w:r>
      <w:r w:rsidR="007D1AC2" w:rsidRPr="0007543A">
        <w:rPr>
          <w:rFonts w:ascii="Times New Roman" w:hAnsi="Times New Roman" w:cs="Times New Roman"/>
          <w:b/>
          <w:sz w:val="24"/>
          <w:szCs w:val="24"/>
        </w:rPr>
        <w:t>Supreme</w:t>
      </w:r>
      <w:r w:rsidR="0016476D" w:rsidRPr="0007543A">
        <w:rPr>
          <w:rFonts w:ascii="Times New Roman" w:hAnsi="Times New Roman" w:cs="Times New Roman"/>
          <w:b/>
          <w:sz w:val="24"/>
          <w:szCs w:val="24"/>
        </w:rPr>
        <w:t xml:space="preserve"> Court</w:t>
      </w:r>
    </w:p>
    <w:p w14:paraId="1693703F" w14:textId="77777777" w:rsidR="00C87419" w:rsidRPr="0007543A" w:rsidRDefault="00C87419" w:rsidP="00C87419">
      <w:pPr>
        <w:spacing w:after="0"/>
        <w:jc w:val="center"/>
        <w:rPr>
          <w:rFonts w:ascii="Times New Roman" w:hAnsi="Times New Roman" w:cs="Times New Roman"/>
          <w:b/>
          <w:sz w:val="24"/>
          <w:szCs w:val="24"/>
        </w:rPr>
      </w:pPr>
    </w:p>
    <w:p w14:paraId="16937040" w14:textId="34CD8B28" w:rsidR="00757CDB" w:rsidRPr="00176C0D" w:rsidRDefault="00E16E68"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t>Case:</w:t>
      </w:r>
      <w:r w:rsidR="008E5B66" w:rsidRPr="0007543A">
        <w:rPr>
          <w:rFonts w:ascii="Times New Roman" w:hAnsi="Times New Roman" w:cs="Times New Roman"/>
          <w:b/>
          <w:sz w:val="24"/>
          <w:szCs w:val="24"/>
        </w:rPr>
        <w:tab/>
      </w:r>
      <w:r w:rsidR="00176C0D">
        <w:rPr>
          <w:rFonts w:ascii="Times New Roman" w:hAnsi="Times New Roman" w:cs="Times New Roman"/>
          <w:bCs/>
          <w:i/>
          <w:iCs/>
          <w:sz w:val="24"/>
          <w:szCs w:val="24"/>
        </w:rPr>
        <w:t xml:space="preserve">Sale v. Haitian </w:t>
      </w:r>
      <w:proofErr w:type="spellStart"/>
      <w:r w:rsidR="00176C0D">
        <w:rPr>
          <w:rFonts w:ascii="Times New Roman" w:hAnsi="Times New Roman" w:cs="Times New Roman"/>
          <w:bCs/>
          <w:i/>
          <w:iCs/>
          <w:sz w:val="24"/>
          <w:szCs w:val="24"/>
        </w:rPr>
        <w:t>Ctrs</w:t>
      </w:r>
      <w:proofErr w:type="spellEnd"/>
      <w:r w:rsidR="00176C0D">
        <w:rPr>
          <w:rFonts w:ascii="Times New Roman" w:hAnsi="Times New Roman" w:cs="Times New Roman"/>
          <w:bCs/>
          <w:i/>
          <w:iCs/>
          <w:sz w:val="24"/>
          <w:szCs w:val="24"/>
        </w:rPr>
        <w:t>. Council</w:t>
      </w:r>
      <w:r w:rsidR="00176C0D">
        <w:rPr>
          <w:rFonts w:ascii="Times New Roman" w:hAnsi="Times New Roman" w:cs="Times New Roman"/>
          <w:bCs/>
          <w:sz w:val="24"/>
          <w:szCs w:val="24"/>
        </w:rPr>
        <w:t>, 509 U.S. 155 (1993)</w:t>
      </w:r>
    </w:p>
    <w:p w14:paraId="16937041" w14:textId="461D9D17" w:rsidR="00E16E68" w:rsidRPr="0007543A" w:rsidRDefault="008E5B66" w:rsidP="00C87419">
      <w:pPr>
        <w:spacing w:after="0"/>
        <w:rPr>
          <w:rFonts w:ascii="Times New Roman" w:hAnsi="Times New Roman" w:cs="Times New Roman"/>
          <w:sz w:val="24"/>
          <w:szCs w:val="24"/>
        </w:rPr>
      </w:pPr>
      <w:r w:rsidRPr="0007543A">
        <w:rPr>
          <w:rFonts w:ascii="Times New Roman" w:hAnsi="Times New Roman" w:cs="Times New Roman"/>
          <w:b/>
          <w:sz w:val="24"/>
          <w:szCs w:val="24"/>
        </w:rPr>
        <w:t>Date:</w:t>
      </w:r>
      <w:r w:rsidRPr="0007543A">
        <w:rPr>
          <w:rFonts w:ascii="Times New Roman" w:hAnsi="Times New Roman" w:cs="Times New Roman"/>
          <w:b/>
          <w:sz w:val="24"/>
          <w:szCs w:val="24"/>
        </w:rPr>
        <w:tab/>
      </w:r>
      <w:r w:rsidR="009F4E6A">
        <w:rPr>
          <w:rFonts w:ascii="Times New Roman" w:hAnsi="Times New Roman" w:cs="Times New Roman"/>
          <w:bCs/>
          <w:sz w:val="24"/>
          <w:szCs w:val="24"/>
        </w:rPr>
        <w:t>June 21, 1993</w:t>
      </w:r>
      <w:r w:rsidRPr="0007543A">
        <w:rPr>
          <w:rFonts w:ascii="Times New Roman" w:hAnsi="Times New Roman" w:cs="Times New Roman"/>
          <w:b/>
          <w:sz w:val="24"/>
          <w:szCs w:val="24"/>
        </w:rPr>
        <w:tab/>
      </w:r>
      <w:r w:rsidR="00A65C5C" w:rsidRPr="0007543A">
        <w:rPr>
          <w:rFonts w:ascii="Times New Roman" w:hAnsi="Times New Roman" w:cs="Times New Roman"/>
          <w:b/>
          <w:sz w:val="24"/>
          <w:szCs w:val="24"/>
        </w:rPr>
        <w:tab/>
      </w:r>
      <w:r w:rsidR="00A65C5C" w:rsidRPr="0007543A">
        <w:rPr>
          <w:rFonts w:ascii="Times New Roman" w:hAnsi="Times New Roman" w:cs="Times New Roman"/>
          <w:b/>
          <w:sz w:val="24"/>
          <w:szCs w:val="24"/>
        </w:rPr>
        <w:tab/>
      </w:r>
      <w:r w:rsidR="00A65C5C" w:rsidRPr="0007543A">
        <w:rPr>
          <w:rFonts w:ascii="Times New Roman" w:hAnsi="Times New Roman" w:cs="Times New Roman"/>
          <w:b/>
          <w:sz w:val="24"/>
          <w:szCs w:val="24"/>
        </w:rPr>
        <w:tab/>
      </w:r>
      <w:r w:rsidRPr="0007543A">
        <w:rPr>
          <w:rFonts w:ascii="Times New Roman" w:hAnsi="Times New Roman" w:cs="Times New Roman"/>
          <w:b/>
          <w:sz w:val="24"/>
          <w:szCs w:val="24"/>
        </w:rPr>
        <w:t>Votes:</w:t>
      </w:r>
      <w:r w:rsidR="00757CDB" w:rsidRPr="0007543A">
        <w:rPr>
          <w:rFonts w:ascii="Times New Roman" w:hAnsi="Times New Roman" w:cs="Times New Roman"/>
          <w:sz w:val="24"/>
          <w:szCs w:val="24"/>
        </w:rPr>
        <w:t xml:space="preserve"> </w:t>
      </w:r>
      <w:r w:rsidR="009F4E6A">
        <w:rPr>
          <w:rFonts w:ascii="Times New Roman" w:hAnsi="Times New Roman" w:cs="Times New Roman"/>
          <w:sz w:val="24"/>
          <w:szCs w:val="24"/>
        </w:rPr>
        <w:t>8-1 for Government</w:t>
      </w:r>
    </w:p>
    <w:p w14:paraId="16937042" w14:textId="77777777" w:rsidR="00C87419" w:rsidRPr="0007543A" w:rsidRDefault="00C87419" w:rsidP="00C87419">
      <w:pPr>
        <w:spacing w:after="0"/>
        <w:rPr>
          <w:rFonts w:ascii="Times New Roman" w:hAnsi="Times New Roman" w:cs="Times New Roman"/>
          <w:b/>
          <w:sz w:val="24"/>
          <w:szCs w:val="24"/>
        </w:rPr>
      </w:pPr>
    </w:p>
    <w:p w14:paraId="5B37337D" w14:textId="3CAC28A0" w:rsidR="000162B8" w:rsidRDefault="008E5B66"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t>Opinion</w:t>
      </w:r>
      <w:r w:rsidR="00E16E68" w:rsidRPr="0007543A">
        <w:rPr>
          <w:rFonts w:ascii="Times New Roman" w:hAnsi="Times New Roman" w:cs="Times New Roman"/>
          <w:b/>
          <w:sz w:val="24"/>
          <w:szCs w:val="24"/>
        </w:rPr>
        <w:t>:</w:t>
      </w:r>
      <w:r w:rsidR="009F4E6A">
        <w:rPr>
          <w:rFonts w:ascii="Times New Roman" w:hAnsi="Times New Roman" w:cs="Times New Roman"/>
          <w:bCs/>
          <w:sz w:val="24"/>
          <w:szCs w:val="24"/>
        </w:rPr>
        <w:t xml:space="preserve"> Stevens (with </w:t>
      </w:r>
      <w:r w:rsidR="000162B8">
        <w:rPr>
          <w:rFonts w:ascii="Times New Roman" w:hAnsi="Times New Roman" w:cs="Times New Roman"/>
          <w:bCs/>
          <w:sz w:val="24"/>
          <w:szCs w:val="24"/>
        </w:rPr>
        <w:t>Rehnquist, White, O’Connor, Scalia, Kennedy, Souter, Thomas)</w:t>
      </w:r>
    </w:p>
    <w:p w14:paraId="16937043" w14:textId="2CAAA1BF" w:rsidR="00E16E68" w:rsidRPr="000162B8" w:rsidRDefault="008E5B66"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t>Dissen</w:t>
      </w:r>
      <w:r w:rsidR="00757CDB" w:rsidRPr="0007543A">
        <w:rPr>
          <w:rFonts w:ascii="Times New Roman" w:hAnsi="Times New Roman" w:cs="Times New Roman"/>
          <w:b/>
          <w:sz w:val="24"/>
          <w:szCs w:val="24"/>
        </w:rPr>
        <w:t xml:space="preserve">ts: </w:t>
      </w:r>
      <w:r w:rsidR="000162B8">
        <w:rPr>
          <w:rFonts w:ascii="Times New Roman" w:hAnsi="Times New Roman" w:cs="Times New Roman"/>
          <w:bCs/>
          <w:sz w:val="24"/>
          <w:szCs w:val="24"/>
        </w:rPr>
        <w:t>Blackmun</w:t>
      </w:r>
    </w:p>
    <w:p w14:paraId="16937044" w14:textId="77777777" w:rsidR="00C87419" w:rsidRPr="0007543A" w:rsidRDefault="00C87419" w:rsidP="00C87419">
      <w:pPr>
        <w:spacing w:after="0"/>
        <w:rPr>
          <w:rFonts w:ascii="Times New Roman" w:hAnsi="Times New Roman" w:cs="Times New Roman"/>
          <w:b/>
          <w:sz w:val="24"/>
          <w:szCs w:val="24"/>
        </w:rPr>
      </w:pPr>
    </w:p>
    <w:p w14:paraId="16937045" w14:textId="7D79BB6B" w:rsidR="00E16E68" w:rsidRPr="008848B6" w:rsidRDefault="00E16E68" w:rsidP="00C87419">
      <w:pPr>
        <w:spacing w:after="0"/>
        <w:rPr>
          <w:rFonts w:ascii="Times New Roman" w:hAnsi="Times New Roman" w:cs="Times New Roman"/>
          <w:sz w:val="24"/>
          <w:szCs w:val="24"/>
        </w:rPr>
      </w:pPr>
      <w:r w:rsidRPr="0007543A">
        <w:rPr>
          <w:rFonts w:ascii="Times New Roman" w:hAnsi="Times New Roman" w:cs="Times New Roman"/>
          <w:b/>
          <w:sz w:val="24"/>
          <w:szCs w:val="24"/>
        </w:rPr>
        <w:t>Tags:</w:t>
      </w:r>
      <w:r w:rsidR="00757CDB" w:rsidRPr="0007543A">
        <w:rPr>
          <w:rFonts w:ascii="Times New Roman" w:hAnsi="Times New Roman" w:cs="Times New Roman"/>
          <w:sz w:val="24"/>
          <w:szCs w:val="24"/>
        </w:rPr>
        <w:t xml:space="preserve"> </w:t>
      </w:r>
      <w:r w:rsidR="008848B6">
        <w:rPr>
          <w:rFonts w:ascii="Times New Roman" w:hAnsi="Times New Roman" w:cs="Times New Roman"/>
          <w:sz w:val="24"/>
          <w:szCs w:val="24"/>
        </w:rPr>
        <w:t>Immigration, nonrefoulement,</w:t>
      </w:r>
      <w:r w:rsidR="0003487C">
        <w:rPr>
          <w:rFonts w:ascii="Times New Roman" w:hAnsi="Times New Roman" w:cs="Times New Roman"/>
          <w:sz w:val="24"/>
          <w:szCs w:val="24"/>
        </w:rPr>
        <w:t xml:space="preserve"> forced repatriation,</w:t>
      </w:r>
      <w:r w:rsidR="008848B6">
        <w:rPr>
          <w:rFonts w:ascii="Times New Roman" w:hAnsi="Times New Roman" w:cs="Times New Roman"/>
          <w:sz w:val="24"/>
          <w:szCs w:val="24"/>
        </w:rPr>
        <w:t xml:space="preserve"> refugees, political asylum, HIV/AIDS, </w:t>
      </w:r>
      <w:r w:rsidR="000556AB">
        <w:rPr>
          <w:rFonts w:ascii="Times New Roman" w:hAnsi="Times New Roman" w:cs="Times New Roman"/>
          <w:sz w:val="24"/>
          <w:szCs w:val="24"/>
        </w:rPr>
        <w:t xml:space="preserve">Coast Guard, </w:t>
      </w:r>
      <w:r w:rsidR="008848B6">
        <w:rPr>
          <w:rFonts w:ascii="Times New Roman" w:hAnsi="Times New Roman" w:cs="Times New Roman"/>
          <w:sz w:val="24"/>
          <w:szCs w:val="24"/>
        </w:rPr>
        <w:t xml:space="preserve">Yale, </w:t>
      </w:r>
      <w:r w:rsidR="008848B6">
        <w:rPr>
          <w:rFonts w:ascii="Times New Roman" w:hAnsi="Times New Roman" w:cs="Times New Roman"/>
          <w:i/>
          <w:iCs/>
          <w:sz w:val="24"/>
          <w:szCs w:val="24"/>
        </w:rPr>
        <w:t>Storming the Court</w:t>
      </w:r>
      <w:r w:rsidR="008848B6">
        <w:rPr>
          <w:rFonts w:ascii="Times New Roman" w:hAnsi="Times New Roman" w:cs="Times New Roman"/>
          <w:sz w:val="24"/>
          <w:szCs w:val="24"/>
        </w:rPr>
        <w:t xml:space="preserve">, </w:t>
      </w:r>
      <w:r w:rsidR="00581DBE">
        <w:rPr>
          <w:rFonts w:ascii="Times New Roman" w:hAnsi="Times New Roman" w:cs="Times New Roman"/>
          <w:sz w:val="24"/>
          <w:szCs w:val="24"/>
        </w:rPr>
        <w:t>Article 33</w:t>
      </w:r>
      <w:r w:rsidR="00D6417D">
        <w:rPr>
          <w:rFonts w:ascii="Times New Roman" w:hAnsi="Times New Roman" w:cs="Times New Roman"/>
          <w:sz w:val="24"/>
          <w:szCs w:val="24"/>
        </w:rPr>
        <w:t xml:space="preserve"> UN Protocol on Refugees, Bush, Clinton, Starr, </w:t>
      </w:r>
      <w:r w:rsidR="00CB011D">
        <w:rPr>
          <w:rFonts w:ascii="Times New Roman" w:hAnsi="Times New Roman" w:cs="Times New Roman"/>
          <w:sz w:val="24"/>
          <w:szCs w:val="24"/>
        </w:rPr>
        <w:t>Guantanamo</w:t>
      </w:r>
    </w:p>
    <w:p w14:paraId="16937046" w14:textId="77777777" w:rsidR="00C87419" w:rsidRPr="0007543A" w:rsidRDefault="00C87419" w:rsidP="00C87419">
      <w:pPr>
        <w:spacing w:after="0"/>
        <w:rPr>
          <w:rFonts w:ascii="Times New Roman" w:hAnsi="Times New Roman" w:cs="Times New Roman"/>
          <w:b/>
          <w:sz w:val="24"/>
          <w:szCs w:val="24"/>
        </w:rPr>
      </w:pPr>
    </w:p>
    <w:p w14:paraId="16937047" w14:textId="2E896794" w:rsidR="00E16E68" w:rsidRPr="0007543A" w:rsidRDefault="008E5B66" w:rsidP="00C87419">
      <w:pPr>
        <w:spacing w:after="0"/>
        <w:rPr>
          <w:rFonts w:ascii="Times New Roman" w:hAnsi="Times New Roman" w:cs="Times New Roman"/>
          <w:sz w:val="24"/>
          <w:szCs w:val="24"/>
        </w:rPr>
      </w:pPr>
      <w:r w:rsidRPr="0007543A">
        <w:rPr>
          <w:rFonts w:ascii="Times New Roman" w:hAnsi="Times New Roman" w:cs="Times New Roman"/>
          <w:b/>
          <w:sz w:val="24"/>
          <w:szCs w:val="24"/>
        </w:rPr>
        <w:t>Question(s) Presented</w:t>
      </w:r>
      <w:r w:rsidR="00E16E68" w:rsidRPr="0007543A">
        <w:rPr>
          <w:rFonts w:ascii="Times New Roman" w:hAnsi="Times New Roman" w:cs="Times New Roman"/>
          <w:b/>
          <w:sz w:val="24"/>
          <w:szCs w:val="24"/>
        </w:rPr>
        <w:t>:</w:t>
      </w:r>
      <w:r w:rsidR="00757CDB" w:rsidRPr="0007543A">
        <w:rPr>
          <w:rFonts w:ascii="Times New Roman" w:hAnsi="Times New Roman" w:cs="Times New Roman"/>
          <w:sz w:val="24"/>
          <w:szCs w:val="24"/>
        </w:rPr>
        <w:t xml:space="preserve"> </w:t>
      </w:r>
      <w:r w:rsidR="007551EB">
        <w:rPr>
          <w:rFonts w:ascii="Times New Roman" w:hAnsi="Times New Roman" w:cs="Times New Roman"/>
          <w:sz w:val="24"/>
          <w:szCs w:val="24"/>
        </w:rPr>
        <w:t>Is refoulement by U.S. government of Haitian</w:t>
      </w:r>
      <w:r w:rsidR="00845691">
        <w:rPr>
          <w:rFonts w:ascii="Times New Roman" w:hAnsi="Times New Roman" w:cs="Times New Roman"/>
          <w:sz w:val="24"/>
          <w:szCs w:val="24"/>
        </w:rPr>
        <w:t xml:space="preserve"> refugees</w:t>
      </w:r>
      <w:r w:rsidR="007551EB">
        <w:rPr>
          <w:rFonts w:ascii="Times New Roman" w:hAnsi="Times New Roman" w:cs="Times New Roman"/>
          <w:sz w:val="24"/>
          <w:szCs w:val="24"/>
        </w:rPr>
        <w:t xml:space="preserve"> intercepted o</w:t>
      </w:r>
      <w:r w:rsidR="007D4846">
        <w:rPr>
          <w:rFonts w:ascii="Times New Roman" w:hAnsi="Times New Roman" w:cs="Times New Roman"/>
          <w:sz w:val="24"/>
          <w:szCs w:val="24"/>
        </w:rPr>
        <w:t>n the high seas legal under the INA and the UN Protocol Relating to the Status of Refugees</w:t>
      </w:r>
      <w:r w:rsidR="00845691">
        <w:rPr>
          <w:rFonts w:ascii="Times New Roman" w:hAnsi="Times New Roman" w:cs="Times New Roman"/>
          <w:sz w:val="24"/>
          <w:szCs w:val="24"/>
        </w:rPr>
        <w:t>?</w:t>
      </w:r>
    </w:p>
    <w:p w14:paraId="16937048" w14:textId="77777777" w:rsidR="00C87419" w:rsidRPr="0007543A" w:rsidRDefault="00C87419" w:rsidP="00C87419">
      <w:pPr>
        <w:spacing w:after="0"/>
        <w:rPr>
          <w:rFonts w:ascii="Times New Roman" w:hAnsi="Times New Roman" w:cs="Times New Roman"/>
          <w:b/>
          <w:sz w:val="24"/>
          <w:szCs w:val="24"/>
        </w:rPr>
      </w:pPr>
    </w:p>
    <w:p w14:paraId="16937049" w14:textId="7C81D8A4" w:rsidR="00E16E68" w:rsidRPr="0007543A" w:rsidRDefault="00E16E68" w:rsidP="00C87419">
      <w:pPr>
        <w:spacing w:after="0"/>
        <w:rPr>
          <w:rFonts w:ascii="Times New Roman" w:hAnsi="Times New Roman" w:cs="Times New Roman"/>
          <w:sz w:val="24"/>
          <w:szCs w:val="24"/>
        </w:rPr>
      </w:pPr>
      <w:r w:rsidRPr="0007543A">
        <w:rPr>
          <w:rFonts w:ascii="Times New Roman" w:hAnsi="Times New Roman" w:cs="Times New Roman"/>
          <w:b/>
          <w:sz w:val="24"/>
          <w:szCs w:val="24"/>
        </w:rPr>
        <w:t>Holdings:</w:t>
      </w:r>
      <w:r w:rsidR="00CC7EEE" w:rsidRPr="0007543A">
        <w:rPr>
          <w:rFonts w:ascii="Times New Roman" w:hAnsi="Times New Roman" w:cs="Times New Roman"/>
          <w:sz w:val="24"/>
          <w:szCs w:val="24"/>
        </w:rPr>
        <w:t xml:space="preserve"> </w:t>
      </w:r>
      <w:r w:rsidR="00845691">
        <w:rPr>
          <w:rFonts w:ascii="Times New Roman" w:hAnsi="Times New Roman" w:cs="Times New Roman"/>
          <w:sz w:val="24"/>
          <w:szCs w:val="24"/>
        </w:rPr>
        <w:t>Neither the INA nor the UN Protocol (Article 33) prohibit the action taken by the Coast Guard to forcibly return Haitian refugees to their country.</w:t>
      </w:r>
    </w:p>
    <w:p w14:paraId="1693704A" w14:textId="77777777" w:rsidR="00A65C5C" w:rsidRPr="0007543A" w:rsidRDefault="00A65C5C" w:rsidP="00C87419">
      <w:pPr>
        <w:spacing w:after="0"/>
        <w:rPr>
          <w:rFonts w:ascii="Times New Roman" w:hAnsi="Times New Roman" w:cs="Times New Roman"/>
          <w:sz w:val="24"/>
          <w:szCs w:val="24"/>
        </w:rPr>
      </w:pPr>
    </w:p>
    <w:p w14:paraId="1693704B" w14:textId="63D7CAD5" w:rsidR="00A65C5C" w:rsidRPr="0003487C" w:rsidRDefault="00A65C5C"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t>Rationale:</w:t>
      </w:r>
      <w:r w:rsidR="0003487C">
        <w:rPr>
          <w:rFonts w:ascii="Times New Roman" w:hAnsi="Times New Roman" w:cs="Times New Roman"/>
          <w:bCs/>
          <w:sz w:val="24"/>
          <w:szCs w:val="24"/>
        </w:rPr>
        <w:t xml:space="preserve"> </w:t>
      </w:r>
      <w:r w:rsidR="000261BA">
        <w:rPr>
          <w:rFonts w:ascii="Times New Roman" w:hAnsi="Times New Roman" w:cs="Times New Roman"/>
          <w:bCs/>
          <w:sz w:val="24"/>
          <w:szCs w:val="24"/>
        </w:rPr>
        <w:t xml:space="preserve">Plain reading of both texts, not to mention legislative and convention history, shows that the statute and article were never meant to apply to people located physically outside </w:t>
      </w:r>
      <w:r w:rsidR="001B28B5">
        <w:rPr>
          <w:rFonts w:ascii="Times New Roman" w:hAnsi="Times New Roman" w:cs="Times New Roman"/>
          <w:bCs/>
          <w:sz w:val="24"/>
          <w:szCs w:val="24"/>
        </w:rPr>
        <w:t>(or not right at) U.S. borders</w:t>
      </w:r>
      <w:r w:rsidR="00173455">
        <w:rPr>
          <w:rFonts w:ascii="Times New Roman" w:hAnsi="Times New Roman" w:cs="Times New Roman"/>
          <w:bCs/>
          <w:sz w:val="24"/>
          <w:szCs w:val="24"/>
        </w:rPr>
        <w:t xml:space="preserve"> seeking entry. Therefore, the</w:t>
      </w:r>
      <w:r w:rsidR="00F7618A">
        <w:rPr>
          <w:rFonts w:ascii="Times New Roman" w:hAnsi="Times New Roman" w:cs="Times New Roman"/>
          <w:bCs/>
          <w:sz w:val="24"/>
          <w:szCs w:val="24"/>
        </w:rPr>
        <w:t xml:space="preserve"> President has the prerogative to order the Coast Guard to forcibly repatriate fleeing passengers from Haiti.</w:t>
      </w:r>
    </w:p>
    <w:p w14:paraId="1693704C" w14:textId="77777777" w:rsidR="00C87419" w:rsidRPr="0007543A" w:rsidRDefault="00C87419" w:rsidP="00C87419">
      <w:pPr>
        <w:spacing w:after="0"/>
        <w:rPr>
          <w:rFonts w:ascii="Times New Roman" w:hAnsi="Times New Roman" w:cs="Times New Roman"/>
          <w:b/>
          <w:sz w:val="24"/>
          <w:szCs w:val="24"/>
        </w:rPr>
      </w:pPr>
    </w:p>
    <w:p w14:paraId="1693704D" w14:textId="74D38DD1" w:rsidR="008E5B66" w:rsidRPr="00F7618A" w:rsidRDefault="008E5B66" w:rsidP="008E5B66">
      <w:pPr>
        <w:spacing w:after="0"/>
        <w:rPr>
          <w:rFonts w:ascii="Times New Roman" w:hAnsi="Times New Roman" w:cs="Times New Roman"/>
          <w:bCs/>
          <w:sz w:val="24"/>
          <w:szCs w:val="24"/>
        </w:rPr>
      </w:pPr>
      <w:r w:rsidRPr="0007543A">
        <w:rPr>
          <w:rFonts w:ascii="Times New Roman" w:hAnsi="Times New Roman" w:cs="Times New Roman"/>
          <w:b/>
          <w:sz w:val="24"/>
          <w:szCs w:val="24"/>
        </w:rPr>
        <w:t>Facts:</w:t>
      </w:r>
      <w:r w:rsidR="00F7618A">
        <w:rPr>
          <w:rFonts w:ascii="Times New Roman" w:hAnsi="Times New Roman" w:cs="Times New Roman"/>
          <w:bCs/>
          <w:sz w:val="24"/>
          <w:szCs w:val="24"/>
        </w:rPr>
        <w:t xml:space="preserve"> In the aftermath of a coup in Haiti in 1991, pro-democracy activists and economic migrants </w:t>
      </w:r>
      <w:r w:rsidR="009B0CA2">
        <w:rPr>
          <w:rFonts w:ascii="Times New Roman" w:hAnsi="Times New Roman" w:cs="Times New Roman"/>
          <w:bCs/>
          <w:sz w:val="24"/>
          <w:szCs w:val="24"/>
        </w:rPr>
        <w:t xml:space="preserve">embarked for Florida. The vast influx of refugees prompted presidential action, including housing intercepted passengers at Guantanamo Bay naval </w:t>
      </w:r>
      <w:proofErr w:type="gramStart"/>
      <w:r w:rsidR="009B0CA2">
        <w:rPr>
          <w:rFonts w:ascii="Times New Roman" w:hAnsi="Times New Roman" w:cs="Times New Roman"/>
          <w:bCs/>
          <w:sz w:val="24"/>
          <w:szCs w:val="24"/>
        </w:rPr>
        <w:t>base</w:t>
      </w:r>
      <w:proofErr w:type="gramEnd"/>
      <w:r w:rsidR="009B0CA2">
        <w:rPr>
          <w:rFonts w:ascii="Times New Roman" w:hAnsi="Times New Roman" w:cs="Times New Roman"/>
          <w:bCs/>
          <w:sz w:val="24"/>
          <w:szCs w:val="24"/>
        </w:rPr>
        <w:t xml:space="preserve"> and </w:t>
      </w:r>
      <w:r w:rsidR="005947A4">
        <w:rPr>
          <w:rFonts w:ascii="Times New Roman" w:hAnsi="Times New Roman" w:cs="Times New Roman"/>
          <w:bCs/>
          <w:sz w:val="24"/>
          <w:szCs w:val="24"/>
        </w:rPr>
        <w:t>then turning boats away when they were encountered on the high seas. This suit challenges the U.S. Government’s legal right of refoulement when political refugees are involved.</w:t>
      </w:r>
    </w:p>
    <w:p w14:paraId="1693704E" w14:textId="77777777" w:rsidR="008E5B66" w:rsidRPr="0007543A" w:rsidRDefault="008E5B66" w:rsidP="00C87419">
      <w:pPr>
        <w:spacing w:after="0"/>
        <w:rPr>
          <w:rFonts w:ascii="Times New Roman" w:hAnsi="Times New Roman" w:cs="Times New Roman"/>
          <w:b/>
          <w:sz w:val="24"/>
          <w:szCs w:val="24"/>
        </w:rPr>
      </w:pPr>
    </w:p>
    <w:p w14:paraId="1693704F" w14:textId="45DBD53E" w:rsidR="009917BC" w:rsidRDefault="00757CDB" w:rsidP="00C87419">
      <w:pPr>
        <w:spacing w:after="0"/>
        <w:rPr>
          <w:rFonts w:ascii="Times New Roman" w:hAnsi="Times New Roman" w:cs="Times New Roman"/>
          <w:b/>
          <w:sz w:val="24"/>
          <w:szCs w:val="24"/>
        </w:rPr>
      </w:pPr>
      <w:r w:rsidRPr="0007543A">
        <w:rPr>
          <w:rFonts w:ascii="Times New Roman" w:hAnsi="Times New Roman" w:cs="Times New Roman"/>
          <w:b/>
          <w:sz w:val="24"/>
          <w:szCs w:val="24"/>
        </w:rPr>
        <w:t xml:space="preserve">Legal </w:t>
      </w:r>
      <w:r w:rsidR="009917BC" w:rsidRPr="0007543A">
        <w:rPr>
          <w:rFonts w:ascii="Times New Roman" w:hAnsi="Times New Roman" w:cs="Times New Roman"/>
          <w:b/>
          <w:sz w:val="24"/>
          <w:szCs w:val="24"/>
        </w:rPr>
        <w:t>History, Prior Appeals &amp; Trial Court Input:</w:t>
      </w:r>
    </w:p>
    <w:p w14:paraId="1D909699" w14:textId="02495A50" w:rsidR="00076F04" w:rsidRDefault="00076F04" w:rsidP="00076F0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E.D.N.Y.: Decision by Judge Johnson on technical grounds against refugees (but excoriating government)</w:t>
      </w:r>
    </w:p>
    <w:p w14:paraId="531A5EF1" w14:textId="6C289618" w:rsidR="00076F04" w:rsidRDefault="00076F04" w:rsidP="00076F0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2</w:t>
      </w:r>
      <w:r w:rsidRPr="00076F04">
        <w:rPr>
          <w:rFonts w:ascii="Times New Roman" w:hAnsi="Times New Roman" w:cs="Times New Roman"/>
          <w:sz w:val="24"/>
          <w:szCs w:val="24"/>
          <w:vertAlign w:val="superscript"/>
        </w:rPr>
        <w:t>nd</w:t>
      </w:r>
      <w:r>
        <w:rPr>
          <w:rFonts w:ascii="Times New Roman" w:hAnsi="Times New Roman" w:cs="Times New Roman"/>
          <w:sz w:val="24"/>
          <w:szCs w:val="24"/>
        </w:rPr>
        <w:t xml:space="preserve"> Circuit: </w:t>
      </w:r>
      <w:r w:rsidR="006A2D6C">
        <w:rPr>
          <w:rFonts w:ascii="Times New Roman" w:hAnsi="Times New Roman" w:cs="Times New Roman"/>
          <w:sz w:val="24"/>
          <w:szCs w:val="24"/>
        </w:rPr>
        <w:t>Reversed District Court.</w:t>
      </w:r>
      <w:r w:rsidR="00ED3426">
        <w:rPr>
          <w:rFonts w:ascii="Times New Roman" w:hAnsi="Times New Roman" w:cs="Times New Roman"/>
          <w:sz w:val="24"/>
          <w:szCs w:val="24"/>
        </w:rPr>
        <w:t xml:space="preserve"> This caused a circuit split </w:t>
      </w:r>
      <w:r w:rsidR="00D64626">
        <w:rPr>
          <w:rFonts w:ascii="Times New Roman" w:hAnsi="Times New Roman" w:cs="Times New Roman"/>
          <w:sz w:val="24"/>
          <w:szCs w:val="24"/>
        </w:rPr>
        <w:t>between 2</w:t>
      </w:r>
      <w:r w:rsidR="00D64626" w:rsidRPr="00D64626">
        <w:rPr>
          <w:rFonts w:ascii="Times New Roman" w:hAnsi="Times New Roman" w:cs="Times New Roman"/>
          <w:sz w:val="24"/>
          <w:szCs w:val="24"/>
          <w:vertAlign w:val="superscript"/>
        </w:rPr>
        <w:t>nd</w:t>
      </w:r>
      <w:r w:rsidR="00D64626">
        <w:rPr>
          <w:rFonts w:ascii="Times New Roman" w:hAnsi="Times New Roman" w:cs="Times New Roman"/>
          <w:sz w:val="24"/>
          <w:szCs w:val="24"/>
        </w:rPr>
        <w:t xml:space="preserve"> and 11</w:t>
      </w:r>
      <w:r w:rsidR="00D64626" w:rsidRPr="00D64626">
        <w:rPr>
          <w:rFonts w:ascii="Times New Roman" w:hAnsi="Times New Roman" w:cs="Times New Roman"/>
          <w:sz w:val="24"/>
          <w:szCs w:val="24"/>
          <w:vertAlign w:val="superscript"/>
        </w:rPr>
        <w:t>th</w:t>
      </w:r>
      <w:r w:rsidR="00D64626">
        <w:rPr>
          <w:rFonts w:ascii="Times New Roman" w:hAnsi="Times New Roman" w:cs="Times New Roman"/>
          <w:sz w:val="24"/>
          <w:szCs w:val="24"/>
        </w:rPr>
        <w:t xml:space="preserve"> Circuits.</w:t>
      </w:r>
    </w:p>
    <w:p w14:paraId="6C12F4AD" w14:textId="7329D221" w:rsidR="00D64626" w:rsidRDefault="00D64626" w:rsidP="00076F0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SCOTUS granted Certiorari in 1992.</w:t>
      </w:r>
    </w:p>
    <w:p w14:paraId="615CC6B5" w14:textId="7AACAB5B" w:rsidR="006A2D6C" w:rsidRPr="00076F04" w:rsidRDefault="006A2D6C" w:rsidP="00076F0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See </w:t>
      </w:r>
      <w:r>
        <w:rPr>
          <w:rFonts w:ascii="Times New Roman" w:hAnsi="Times New Roman" w:cs="Times New Roman"/>
          <w:i/>
          <w:iCs/>
          <w:sz w:val="24"/>
          <w:szCs w:val="24"/>
        </w:rPr>
        <w:t>Storming the Court</w:t>
      </w:r>
      <w:r>
        <w:rPr>
          <w:rFonts w:ascii="Times New Roman" w:hAnsi="Times New Roman" w:cs="Times New Roman"/>
          <w:sz w:val="24"/>
          <w:szCs w:val="24"/>
        </w:rPr>
        <w:t xml:space="preserve"> for more about the Yale students and prof/attorney </w:t>
      </w:r>
      <w:r w:rsidR="003D68D3">
        <w:rPr>
          <w:rFonts w:ascii="Times New Roman" w:hAnsi="Times New Roman" w:cs="Times New Roman"/>
          <w:sz w:val="24"/>
          <w:szCs w:val="24"/>
        </w:rPr>
        <w:t>Harold</w:t>
      </w:r>
      <w:r>
        <w:rPr>
          <w:rFonts w:ascii="Times New Roman" w:hAnsi="Times New Roman" w:cs="Times New Roman"/>
          <w:sz w:val="24"/>
          <w:szCs w:val="24"/>
        </w:rPr>
        <w:t xml:space="preserve"> Koh who brought the case</w:t>
      </w:r>
      <w:r w:rsidR="00A0417A">
        <w:rPr>
          <w:rFonts w:ascii="Times New Roman" w:hAnsi="Times New Roman" w:cs="Times New Roman"/>
          <w:sz w:val="24"/>
          <w:szCs w:val="24"/>
        </w:rPr>
        <w:t xml:space="preserve"> and saw it through.</w:t>
      </w:r>
    </w:p>
    <w:p w14:paraId="16937050" w14:textId="77777777" w:rsidR="009917BC" w:rsidRPr="0007543A" w:rsidRDefault="009917BC" w:rsidP="008E5B66">
      <w:pPr>
        <w:spacing w:after="0"/>
        <w:rPr>
          <w:rFonts w:ascii="Times New Roman" w:hAnsi="Times New Roman" w:cs="Times New Roman"/>
          <w:b/>
          <w:sz w:val="24"/>
          <w:szCs w:val="24"/>
        </w:rPr>
      </w:pPr>
    </w:p>
    <w:p w14:paraId="16937051" w14:textId="2CDF9A91" w:rsidR="008E5B66" w:rsidRDefault="008E5B66" w:rsidP="008E5B66">
      <w:pPr>
        <w:spacing w:after="0"/>
        <w:rPr>
          <w:rFonts w:ascii="Times New Roman" w:hAnsi="Times New Roman" w:cs="Times New Roman"/>
          <w:b/>
          <w:sz w:val="24"/>
          <w:szCs w:val="24"/>
        </w:rPr>
      </w:pPr>
      <w:r w:rsidRPr="0007543A">
        <w:rPr>
          <w:rFonts w:ascii="Times New Roman" w:hAnsi="Times New Roman" w:cs="Times New Roman"/>
          <w:b/>
          <w:sz w:val="24"/>
          <w:szCs w:val="24"/>
        </w:rPr>
        <w:t>Attorneys’ Arguments:</w:t>
      </w:r>
    </w:p>
    <w:p w14:paraId="19397E20" w14:textId="5BFE76F8" w:rsidR="00156175" w:rsidRDefault="00156175" w:rsidP="00156175">
      <w:pPr>
        <w:pStyle w:val="ListParagraph"/>
        <w:numPr>
          <w:ilvl w:val="0"/>
          <w:numId w:val="2"/>
        </w:numPr>
        <w:spacing w:after="0"/>
        <w:rPr>
          <w:rFonts w:ascii="Times New Roman" w:hAnsi="Times New Roman" w:cs="Times New Roman"/>
          <w:sz w:val="24"/>
          <w:szCs w:val="24"/>
        </w:rPr>
      </w:pPr>
      <w:r w:rsidRPr="00A57EBD">
        <w:rPr>
          <w:rFonts w:ascii="Times New Roman" w:hAnsi="Times New Roman" w:cs="Times New Roman"/>
          <w:b/>
          <w:bCs/>
          <w:sz w:val="24"/>
          <w:szCs w:val="24"/>
        </w:rPr>
        <w:t>For Respondents</w:t>
      </w:r>
      <w:r w:rsidR="00EC3ABE" w:rsidRPr="00A57EBD">
        <w:rPr>
          <w:rFonts w:ascii="Times New Roman" w:hAnsi="Times New Roman" w:cs="Times New Roman"/>
          <w:b/>
          <w:bCs/>
          <w:sz w:val="24"/>
          <w:szCs w:val="24"/>
        </w:rPr>
        <w:t xml:space="preserve"> (refugees)</w:t>
      </w:r>
      <w:r w:rsidRPr="00A57EBD">
        <w:rPr>
          <w:rFonts w:ascii="Times New Roman" w:hAnsi="Times New Roman" w:cs="Times New Roman"/>
          <w:b/>
          <w:bCs/>
          <w:sz w:val="24"/>
          <w:szCs w:val="24"/>
        </w:rPr>
        <w:t>:</w:t>
      </w:r>
      <w:r>
        <w:rPr>
          <w:rFonts w:ascii="Times New Roman" w:hAnsi="Times New Roman" w:cs="Times New Roman"/>
          <w:b/>
          <w:bCs/>
          <w:sz w:val="24"/>
          <w:szCs w:val="24"/>
        </w:rPr>
        <w:t xml:space="preserve"> </w:t>
      </w:r>
      <w:r w:rsidR="00A57EBD" w:rsidRPr="00A57EBD">
        <w:rPr>
          <w:rFonts w:ascii="Times New Roman" w:hAnsi="Times New Roman" w:cs="Times New Roman"/>
          <w:sz w:val="24"/>
          <w:szCs w:val="24"/>
        </w:rPr>
        <w:t>plain reading of</w:t>
      </w:r>
      <w:r w:rsidR="00A57EBD">
        <w:rPr>
          <w:rFonts w:ascii="Times New Roman" w:hAnsi="Times New Roman" w:cs="Times New Roman"/>
          <w:b/>
          <w:bCs/>
          <w:sz w:val="24"/>
          <w:szCs w:val="24"/>
        </w:rPr>
        <w:t xml:space="preserve"> </w:t>
      </w:r>
      <w:r w:rsidR="00EC3ABE">
        <w:rPr>
          <w:rFonts w:ascii="Times New Roman" w:hAnsi="Times New Roman" w:cs="Times New Roman"/>
          <w:sz w:val="24"/>
          <w:szCs w:val="24"/>
        </w:rPr>
        <w:t>“any alien” and “return” apply also to people not within the U.S. who seek asylum.</w:t>
      </w:r>
      <w:r w:rsidR="006D054D">
        <w:rPr>
          <w:rFonts w:ascii="Times New Roman" w:hAnsi="Times New Roman" w:cs="Times New Roman"/>
          <w:sz w:val="24"/>
          <w:szCs w:val="24"/>
        </w:rPr>
        <w:t xml:space="preserve"> Statute prohibits “deport </w:t>
      </w:r>
      <w:r w:rsidR="006D054D">
        <w:rPr>
          <w:rFonts w:ascii="Times New Roman" w:hAnsi="Times New Roman" w:cs="Times New Roman"/>
          <w:i/>
          <w:iCs/>
          <w:sz w:val="24"/>
          <w:szCs w:val="24"/>
        </w:rPr>
        <w:t>or</w:t>
      </w:r>
      <w:r w:rsidR="006D054D">
        <w:rPr>
          <w:rFonts w:ascii="Times New Roman" w:hAnsi="Times New Roman" w:cs="Times New Roman"/>
          <w:sz w:val="24"/>
          <w:szCs w:val="24"/>
        </w:rPr>
        <w:t xml:space="preserve"> return</w:t>
      </w:r>
      <w:r w:rsidR="00DC7294">
        <w:rPr>
          <w:rFonts w:ascii="Times New Roman" w:hAnsi="Times New Roman" w:cs="Times New Roman"/>
          <w:sz w:val="24"/>
          <w:szCs w:val="24"/>
        </w:rPr>
        <w:t>,</w:t>
      </w:r>
      <w:r w:rsidR="006D054D">
        <w:rPr>
          <w:rFonts w:ascii="Times New Roman" w:hAnsi="Times New Roman" w:cs="Times New Roman"/>
          <w:sz w:val="24"/>
          <w:szCs w:val="24"/>
        </w:rPr>
        <w:t>”</w:t>
      </w:r>
      <w:r w:rsidR="00DC7294">
        <w:rPr>
          <w:rFonts w:ascii="Times New Roman" w:hAnsi="Times New Roman" w:cs="Times New Roman"/>
          <w:sz w:val="24"/>
          <w:szCs w:val="24"/>
        </w:rPr>
        <w:t xml:space="preserve"> which means the physical act of forcible repatriation is contemplated here (and this could occur even outside territorial bounds).</w:t>
      </w:r>
    </w:p>
    <w:p w14:paraId="0EA0ED07" w14:textId="16CB505B" w:rsidR="00EC3ABE" w:rsidRPr="00156175" w:rsidRDefault="00EC3ABE" w:rsidP="00156175">
      <w:pPr>
        <w:pStyle w:val="ListParagraph"/>
        <w:numPr>
          <w:ilvl w:val="0"/>
          <w:numId w:val="2"/>
        </w:numPr>
        <w:spacing w:after="0"/>
        <w:rPr>
          <w:rFonts w:ascii="Times New Roman" w:hAnsi="Times New Roman" w:cs="Times New Roman"/>
          <w:sz w:val="24"/>
          <w:szCs w:val="24"/>
        </w:rPr>
      </w:pPr>
      <w:r w:rsidRPr="00A57EBD">
        <w:rPr>
          <w:rFonts w:ascii="Times New Roman" w:hAnsi="Times New Roman" w:cs="Times New Roman"/>
          <w:b/>
          <w:bCs/>
          <w:sz w:val="24"/>
          <w:szCs w:val="24"/>
        </w:rPr>
        <w:t>For Petitioners (government):</w:t>
      </w:r>
      <w:r>
        <w:rPr>
          <w:rFonts w:ascii="Times New Roman" w:hAnsi="Times New Roman" w:cs="Times New Roman"/>
          <w:sz w:val="24"/>
          <w:szCs w:val="24"/>
        </w:rPr>
        <w:t xml:space="preserve"> Whole meaning of statute is that it applies only to people already within U.S.</w:t>
      </w:r>
      <w:r w:rsidR="00D559CD">
        <w:rPr>
          <w:rFonts w:ascii="Times New Roman" w:hAnsi="Times New Roman" w:cs="Times New Roman"/>
          <w:sz w:val="24"/>
          <w:szCs w:val="24"/>
        </w:rPr>
        <w:t xml:space="preserve">, so it </w:t>
      </w:r>
      <w:proofErr w:type="gramStart"/>
      <w:r w:rsidR="00D559CD">
        <w:rPr>
          <w:rFonts w:ascii="Times New Roman" w:hAnsi="Times New Roman" w:cs="Times New Roman"/>
          <w:sz w:val="24"/>
          <w:szCs w:val="24"/>
        </w:rPr>
        <w:t>doesn’t</w:t>
      </w:r>
      <w:proofErr w:type="gramEnd"/>
      <w:r w:rsidR="00D559CD">
        <w:rPr>
          <w:rFonts w:ascii="Times New Roman" w:hAnsi="Times New Roman" w:cs="Times New Roman"/>
          <w:sz w:val="24"/>
          <w:szCs w:val="24"/>
        </w:rPr>
        <w:t xml:space="preserve"> affect Coast Guard out in international waters.</w:t>
      </w:r>
      <w:r w:rsidR="00D369F6">
        <w:rPr>
          <w:rFonts w:ascii="Times New Roman" w:hAnsi="Times New Roman" w:cs="Times New Roman"/>
          <w:sz w:val="24"/>
          <w:szCs w:val="24"/>
        </w:rPr>
        <w:t xml:space="preserve"> Legislative history supports this reading.</w:t>
      </w:r>
    </w:p>
    <w:p w14:paraId="16937053" w14:textId="77777777" w:rsidR="00C87419" w:rsidRPr="0007543A" w:rsidRDefault="00C87419" w:rsidP="00C87419">
      <w:pPr>
        <w:spacing w:after="0"/>
        <w:rPr>
          <w:rFonts w:ascii="Times New Roman" w:hAnsi="Times New Roman" w:cs="Times New Roman"/>
          <w:b/>
          <w:sz w:val="24"/>
          <w:szCs w:val="24"/>
        </w:rPr>
      </w:pPr>
    </w:p>
    <w:p w14:paraId="16937054" w14:textId="0587F20D" w:rsidR="00552EC4" w:rsidRDefault="00552EC4" w:rsidP="00C87419">
      <w:pPr>
        <w:spacing w:after="0"/>
        <w:rPr>
          <w:rFonts w:ascii="Times New Roman" w:hAnsi="Times New Roman" w:cs="Times New Roman"/>
          <w:b/>
          <w:sz w:val="24"/>
          <w:szCs w:val="24"/>
        </w:rPr>
      </w:pPr>
      <w:r w:rsidRPr="0007543A">
        <w:rPr>
          <w:rFonts w:ascii="Times New Roman" w:hAnsi="Times New Roman" w:cs="Times New Roman"/>
          <w:b/>
          <w:sz w:val="24"/>
          <w:szCs w:val="24"/>
        </w:rPr>
        <w:t>Appeals to Statute &amp; Precedent:</w:t>
      </w:r>
    </w:p>
    <w:p w14:paraId="4B5D85A2" w14:textId="5D16BFD0" w:rsidR="00F83C0A" w:rsidRPr="007E5E43" w:rsidRDefault="00F83C0A" w:rsidP="00F83C0A">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INA</w:t>
      </w:r>
      <w:r w:rsidR="007E5E43">
        <w:rPr>
          <w:rFonts w:ascii="Times New Roman" w:hAnsi="Times New Roman" w:cs="Times New Roman"/>
          <w:b/>
          <w:sz w:val="24"/>
          <w:szCs w:val="24"/>
        </w:rPr>
        <w:t xml:space="preserve"> § 243(h)(1) (1952):</w:t>
      </w:r>
      <w:r w:rsidR="007E5E43">
        <w:rPr>
          <w:rFonts w:ascii="Times New Roman" w:hAnsi="Times New Roman" w:cs="Times New Roman"/>
          <w:bCs/>
          <w:sz w:val="24"/>
          <w:szCs w:val="24"/>
        </w:rPr>
        <w:t xml:space="preserve"> </w:t>
      </w:r>
      <w:r w:rsidR="00AF3A49">
        <w:rPr>
          <w:rFonts w:ascii="Times New Roman" w:hAnsi="Times New Roman" w:cs="Times New Roman"/>
          <w:bCs/>
          <w:sz w:val="24"/>
          <w:szCs w:val="24"/>
        </w:rPr>
        <w:t>R</w:t>
      </w:r>
      <w:r w:rsidR="007E5E43">
        <w:rPr>
          <w:rFonts w:ascii="Times New Roman" w:hAnsi="Times New Roman" w:cs="Times New Roman"/>
          <w:bCs/>
          <w:sz w:val="24"/>
          <w:szCs w:val="24"/>
        </w:rPr>
        <w:t>efoulement prohibited</w:t>
      </w:r>
      <w:r w:rsidR="00257B66">
        <w:rPr>
          <w:rFonts w:ascii="Times New Roman" w:hAnsi="Times New Roman" w:cs="Times New Roman"/>
          <w:bCs/>
          <w:sz w:val="24"/>
          <w:szCs w:val="24"/>
        </w:rPr>
        <w:t xml:space="preserve"> if proof is made that it is more likely than not that applicant will be persecuted on </w:t>
      </w:r>
      <w:r w:rsidR="00CE6863">
        <w:rPr>
          <w:rFonts w:ascii="Times New Roman" w:hAnsi="Times New Roman" w:cs="Times New Roman"/>
          <w:bCs/>
          <w:sz w:val="24"/>
          <w:szCs w:val="24"/>
        </w:rPr>
        <w:t xml:space="preserve">account of </w:t>
      </w:r>
      <w:r w:rsidR="00257B66">
        <w:rPr>
          <w:rFonts w:ascii="Times New Roman" w:hAnsi="Times New Roman" w:cs="Times New Roman"/>
          <w:bCs/>
          <w:sz w:val="24"/>
          <w:szCs w:val="24"/>
        </w:rPr>
        <w:t>one of the protected grounds.</w:t>
      </w:r>
      <w:r w:rsidR="002B738F">
        <w:rPr>
          <w:rFonts w:ascii="Times New Roman" w:hAnsi="Times New Roman" w:cs="Times New Roman"/>
          <w:bCs/>
          <w:sz w:val="24"/>
          <w:szCs w:val="24"/>
        </w:rPr>
        <w:t xml:space="preserve"> (Not necessarily needing to be in the U.S. when </w:t>
      </w:r>
      <w:r w:rsidR="003E7D2A">
        <w:rPr>
          <w:rFonts w:ascii="Times New Roman" w:hAnsi="Times New Roman" w:cs="Times New Roman"/>
          <w:bCs/>
          <w:sz w:val="24"/>
          <w:szCs w:val="24"/>
        </w:rPr>
        <w:t>this applies.)</w:t>
      </w:r>
      <w:r w:rsidR="00E17D93">
        <w:rPr>
          <w:rFonts w:ascii="Times New Roman" w:hAnsi="Times New Roman" w:cs="Times New Roman"/>
          <w:bCs/>
          <w:sz w:val="24"/>
          <w:szCs w:val="24"/>
        </w:rPr>
        <w:t xml:space="preserve"> </w:t>
      </w:r>
      <w:r w:rsidR="00E17D93">
        <w:rPr>
          <w:rFonts w:ascii="Times New Roman" w:hAnsi="Times New Roman" w:cs="Times New Roman"/>
          <w:b/>
          <w:sz w:val="24"/>
          <w:szCs w:val="24"/>
        </w:rPr>
        <w:t xml:space="preserve">8 U.S.C. </w:t>
      </w:r>
      <w:r w:rsidR="00E17D93" w:rsidRPr="00E17D93">
        <w:rPr>
          <w:rFonts w:ascii="Times New Roman" w:hAnsi="Times New Roman" w:cs="Times New Roman"/>
          <w:b/>
          <w:sz w:val="24"/>
          <w:szCs w:val="24"/>
        </w:rPr>
        <w:t xml:space="preserve">§ </w:t>
      </w:r>
      <w:r w:rsidR="00E17D93">
        <w:rPr>
          <w:rFonts w:ascii="Times New Roman" w:hAnsi="Times New Roman" w:cs="Times New Roman"/>
          <w:b/>
          <w:sz w:val="24"/>
          <w:szCs w:val="24"/>
        </w:rPr>
        <w:t>1253(h)(1)</w:t>
      </w:r>
      <w:r w:rsidR="00EC5286">
        <w:rPr>
          <w:rFonts w:ascii="Times New Roman" w:hAnsi="Times New Roman" w:cs="Times New Roman"/>
          <w:b/>
          <w:sz w:val="24"/>
          <w:szCs w:val="24"/>
        </w:rPr>
        <w:t xml:space="preserve"> (1988)</w:t>
      </w:r>
      <w:r w:rsidR="005239FB">
        <w:rPr>
          <w:rFonts w:ascii="Times New Roman" w:hAnsi="Times New Roman" w:cs="Times New Roman"/>
          <w:b/>
          <w:sz w:val="24"/>
          <w:szCs w:val="24"/>
        </w:rPr>
        <w:t xml:space="preserve"> [N.B.:</w:t>
      </w:r>
      <w:r w:rsidR="005239FB">
        <w:rPr>
          <w:rFonts w:ascii="Times New Roman" w:hAnsi="Times New Roman" w:cs="Times New Roman"/>
          <w:bCs/>
          <w:sz w:val="24"/>
          <w:szCs w:val="24"/>
        </w:rPr>
        <w:t xml:space="preserve"> this section was removed in 1996 with new </w:t>
      </w:r>
      <w:r w:rsidR="008746FC">
        <w:rPr>
          <w:rFonts w:ascii="Times New Roman" w:hAnsi="Times New Roman" w:cs="Times New Roman"/>
          <w:bCs/>
          <w:sz w:val="24"/>
          <w:szCs w:val="24"/>
        </w:rPr>
        <w:t xml:space="preserve">Act. </w:t>
      </w:r>
      <w:proofErr w:type="gramStart"/>
      <w:r w:rsidR="008746FC">
        <w:rPr>
          <w:rFonts w:ascii="Times New Roman" w:hAnsi="Times New Roman" w:cs="Times New Roman"/>
          <w:bCs/>
          <w:sz w:val="24"/>
          <w:szCs w:val="24"/>
        </w:rPr>
        <w:t>It’s</w:t>
      </w:r>
      <w:proofErr w:type="gramEnd"/>
      <w:r w:rsidR="008746FC">
        <w:rPr>
          <w:rFonts w:ascii="Times New Roman" w:hAnsi="Times New Roman" w:cs="Times New Roman"/>
          <w:bCs/>
          <w:sz w:val="24"/>
          <w:szCs w:val="24"/>
        </w:rPr>
        <w:t xml:space="preserve"> only available in the footnotes anymore.]</w:t>
      </w:r>
    </w:p>
    <w:p w14:paraId="16937055" w14:textId="2356D9E9" w:rsidR="00C87419" w:rsidRPr="00A73CD3" w:rsidRDefault="007E5E43" w:rsidP="00C8741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Article 33 of UN Protocol Relating to the Status of Refugees:</w:t>
      </w:r>
      <w:r>
        <w:rPr>
          <w:rFonts w:ascii="Times New Roman" w:hAnsi="Times New Roman" w:cs="Times New Roman"/>
          <w:bCs/>
          <w:sz w:val="24"/>
          <w:szCs w:val="24"/>
        </w:rPr>
        <w:t xml:space="preserve"> </w:t>
      </w:r>
      <w:r w:rsidR="00AF3A49">
        <w:rPr>
          <w:rFonts w:ascii="Times New Roman" w:hAnsi="Times New Roman" w:cs="Times New Roman"/>
          <w:bCs/>
          <w:sz w:val="24"/>
          <w:szCs w:val="24"/>
        </w:rPr>
        <w:t>R</w:t>
      </w:r>
      <w:r>
        <w:rPr>
          <w:rFonts w:ascii="Times New Roman" w:hAnsi="Times New Roman" w:cs="Times New Roman"/>
          <w:bCs/>
          <w:sz w:val="24"/>
          <w:szCs w:val="24"/>
        </w:rPr>
        <w:t xml:space="preserve">efoulement </w:t>
      </w:r>
      <w:r w:rsidR="00AF3A49">
        <w:rPr>
          <w:rFonts w:ascii="Times New Roman" w:hAnsi="Times New Roman" w:cs="Times New Roman"/>
          <w:bCs/>
          <w:sz w:val="24"/>
          <w:szCs w:val="24"/>
        </w:rPr>
        <w:t>prohibited</w:t>
      </w:r>
      <w:r w:rsidR="003E7D2A">
        <w:rPr>
          <w:rFonts w:ascii="Times New Roman" w:hAnsi="Times New Roman" w:cs="Times New Roman"/>
          <w:bCs/>
          <w:sz w:val="24"/>
          <w:szCs w:val="24"/>
        </w:rPr>
        <w:t xml:space="preserve"> for all refugees, regardless of where they are encountered.</w:t>
      </w:r>
    </w:p>
    <w:p w14:paraId="2A46E295" w14:textId="6FE621EA" w:rsidR="00A73CD3" w:rsidRPr="009C1C2F" w:rsidRDefault="00081835" w:rsidP="00C8741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Haitian Refugee Center, Inc. v. Baker</w:t>
      </w:r>
      <w:r>
        <w:rPr>
          <w:rFonts w:ascii="Times New Roman" w:hAnsi="Times New Roman" w:cs="Times New Roman"/>
          <w:b/>
          <w:sz w:val="24"/>
          <w:szCs w:val="24"/>
        </w:rPr>
        <w:t>, 949 F.2d 1109 (</w:t>
      </w:r>
      <w:r w:rsidR="009C1C2F">
        <w:rPr>
          <w:rFonts w:ascii="Times New Roman" w:hAnsi="Times New Roman" w:cs="Times New Roman"/>
          <w:b/>
          <w:sz w:val="24"/>
          <w:szCs w:val="24"/>
        </w:rPr>
        <w:t>CA11</w:t>
      </w:r>
      <w:r w:rsidR="00724673">
        <w:rPr>
          <w:rFonts w:ascii="Times New Roman" w:hAnsi="Times New Roman" w:cs="Times New Roman"/>
          <w:b/>
          <w:sz w:val="24"/>
          <w:szCs w:val="24"/>
        </w:rPr>
        <w:t xml:space="preserve"> </w:t>
      </w:r>
      <w:r>
        <w:rPr>
          <w:rFonts w:ascii="Times New Roman" w:hAnsi="Times New Roman" w:cs="Times New Roman"/>
          <w:b/>
          <w:sz w:val="24"/>
          <w:szCs w:val="24"/>
        </w:rPr>
        <w:t xml:space="preserve">1991) (per </w:t>
      </w:r>
      <w:proofErr w:type="spellStart"/>
      <w:r>
        <w:rPr>
          <w:rFonts w:ascii="Times New Roman" w:hAnsi="Times New Roman" w:cs="Times New Roman"/>
          <w:b/>
          <w:sz w:val="24"/>
          <w:szCs w:val="24"/>
        </w:rPr>
        <w:t>curiam</w:t>
      </w:r>
      <w:proofErr w:type="spellEnd"/>
      <w:r>
        <w:rPr>
          <w:rFonts w:ascii="Times New Roman" w:hAnsi="Times New Roman" w:cs="Times New Roman"/>
          <w:b/>
          <w:sz w:val="24"/>
          <w:szCs w:val="24"/>
        </w:rPr>
        <w:t>):</w:t>
      </w:r>
      <w:r>
        <w:rPr>
          <w:rFonts w:ascii="Times New Roman" w:hAnsi="Times New Roman" w:cs="Times New Roman"/>
          <w:bCs/>
          <w:sz w:val="24"/>
          <w:szCs w:val="24"/>
        </w:rPr>
        <w:t xml:space="preserve"> </w:t>
      </w:r>
      <w:r w:rsidR="00724673">
        <w:rPr>
          <w:rFonts w:ascii="Times New Roman" w:hAnsi="Times New Roman" w:cs="Times New Roman"/>
          <w:bCs/>
          <w:sz w:val="24"/>
          <w:szCs w:val="24"/>
        </w:rPr>
        <w:t>reversed District Court’s grant of temporary relief that precluded repatriations of Haitians</w:t>
      </w:r>
      <w:r w:rsidR="00B2143D">
        <w:rPr>
          <w:rFonts w:ascii="Times New Roman" w:hAnsi="Times New Roman" w:cs="Times New Roman"/>
          <w:bCs/>
          <w:sz w:val="24"/>
          <w:szCs w:val="24"/>
        </w:rPr>
        <w:t>, despite allegations that adequate protections for the refugees were absent. (Cert. denied at SCOTUS.)</w:t>
      </w:r>
    </w:p>
    <w:p w14:paraId="2BF71806" w14:textId="002D49F5" w:rsidR="009C1C2F" w:rsidRPr="00621E60" w:rsidRDefault="009C1C2F" w:rsidP="00C8741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Haitian Refugee Center, Inc. v. McNary</w:t>
      </w:r>
      <w:r>
        <w:rPr>
          <w:rFonts w:ascii="Times New Roman" w:hAnsi="Times New Roman" w:cs="Times New Roman"/>
          <w:b/>
          <w:sz w:val="24"/>
          <w:szCs w:val="24"/>
        </w:rPr>
        <w:t>, 969 F.2d 1350 (CA2 1992):</w:t>
      </w:r>
      <w:r>
        <w:rPr>
          <w:rFonts w:ascii="Times New Roman" w:hAnsi="Times New Roman" w:cs="Times New Roman"/>
          <w:bCs/>
          <w:sz w:val="24"/>
          <w:szCs w:val="24"/>
        </w:rPr>
        <w:t xml:space="preserve"> Yale team won </w:t>
      </w:r>
      <w:r w:rsidR="00E422D3">
        <w:rPr>
          <w:rFonts w:ascii="Times New Roman" w:hAnsi="Times New Roman" w:cs="Times New Roman"/>
          <w:bCs/>
          <w:sz w:val="24"/>
          <w:szCs w:val="24"/>
        </w:rPr>
        <w:t>reversal of TRO denied by District Court</w:t>
      </w:r>
      <w:r w:rsidR="00037CD6">
        <w:rPr>
          <w:rFonts w:ascii="Times New Roman" w:hAnsi="Times New Roman" w:cs="Times New Roman"/>
          <w:bCs/>
          <w:sz w:val="24"/>
          <w:szCs w:val="24"/>
        </w:rPr>
        <w:t>, enjoining implementation of EO re. repatriation on high seas.</w:t>
      </w:r>
      <w:r w:rsidR="00661C1C">
        <w:rPr>
          <w:rFonts w:ascii="Times New Roman" w:hAnsi="Times New Roman" w:cs="Times New Roman"/>
          <w:bCs/>
          <w:sz w:val="24"/>
          <w:szCs w:val="24"/>
        </w:rPr>
        <w:t xml:space="preserve"> The relevant INA statute does not bar protections for those </w:t>
      </w:r>
      <w:r w:rsidR="00ED4054">
        <w:rPr>
          <w:rFonts w:ascii="Times New Roman" w:hAnsi="Times New Roman" w:cs="Times New Roman"/>
          <w:bCs/>
          <w:sz w:val="24"/>
          <w:szCs w:val="24"/>
        </w:rPr>
        <w:t>physically outside the U.S. whom the government repatriates without due process.</w:t>
      </w:r>
    </w:p>
    <w:p w14:paraId="647AF758" w14:textId="52B1D80F" w:rsidR="00621E60" w:rsidRPr="00E5056A" w:rsidRDefault="00621E60" w:rsidP="00C8741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Argentine Republic v. Amerada Hess Shipping Corp.</w:t>
      </w:r>
      <w:r>
        <w:rPr>
          <w:rFonts w:ascii="Times New Roman" w:hAnsi="Times New Roman" w:cs="Times New Roman"/>
          <w:b/>
          <w:sz w:val="24"/>
          <w:szCs w:val="24"/>
        </w:rPr>
        <w:t>, 488 U.S. 428, 440 (1989):</w:t>
      </w:r>
      <w:r>
        <w:rPr>
          <w:rFonts w:ascii="Times New Roman" w:hAnsi="Times New Roman" w:cs="Times New Roman"/>
          <w:bCs/>
          <w:sz w:val="24"/>
          <w:szCs w:val="24"/>
        </w:rPr>
        <w:t xml:space="preserve"> “When it desires to do so, Congress knows how to place the high seas within the jurisdictional reach of a statute.”</w:t>
      </w:r>
    </w:p>
    <w:p w14:paraId="0BBA8D9F" w14:textId="6810B613" w:rsidR="00E5056A" w:rsidRPr="000A45AA" w:rsidRDefault="00E5056A" w:rsidP="00C87419">
      <w:pPr>
        <w:pStyle w:val="ListParagraph"/>
        <w:numPr>
          <w:ilvl w:val="0"/>
          <w:numId w:val="2"/>
        </w:numPr>
        <w:spacing w:after="0"/>
        <w:rPr>
          <w:rFonts w:ascii="Times New Roman" w:hAnsi="Times New Roman" w:cs="Times New Roman"/>
          <w:b/>
          <w:sz w:val="24"/>
          <w:szCs w:val="24"/>
        </w:rPr>
      </w:pPr>
      <w:proofErr w:type="spellStart"/>
      <w:r>
        <w:rPr>
          <w:rFonts w:ascii="Times New Roman" w:hAnsi="Times New Roman" w:cs="Times New Roman"/>
          <w:b/>
          <w:i/>
          <w:iCs/>
          <w:sz w:val="24"/>
          <w:szCs w:val="24"/>
        </w:rPr>
        <w:t>Leng</w:t>
      </w:r>
      <w:proofErr w:type="spellEnd"/>
      <w:r>
        <w:rPr>
          <w:rFonts w:ascii="Times New Roman" w:hAnsi="Times New Roman" w:cs="Times New Roman"/>
          <w:b/>
          <w:i/>
          <w:iCs/>
          <w:sz w:val="24"/>
          <w:szCs w:val="24"/>
        </w:rPr>
        <w:t xml:space="preserve"> May Ma v. Barber</w:t>
      </w:r>
      <w:r>
        <w:rPr>
          <w:rFonts w:ascii="Times New Roman" w:hAnsi="Times New Roman" w:cs="Times New Roman"/>
          <w:b/>
          <w:sz w:val="24"/>
          <w:szCs w:val="24"/>
        </w:rPr>
        <w:t>, 357 U.S. 185, 186 (1958):</w:t>
      </w:r>
      <w:r>
        <w:rPr>
          <w:rFonts w:ascii="Times New Roman" w:hAnsi="Times New Roman" w:cs="Times New Roman"/>
          <w:bCs/>
          <w:sz w:val="24"/>
          <w:szCs w:val="24"/>
        </w:rPr>
        <w:t xml:space="preserve"> asylum applicant paroled into the U.S. is not “within the U.S.” </w:t>
      </w:r>
      <w:r w:rsidR="007B53D3">
        <w:rPr>
          <w:rFonts w:ascii="Times New Roman" w:hAnsi="Times New Roman" w:cs="Times New Roman"/>
          <w:bCs/>
          <w:sz w:val="24"/>
          <w:szCs w:val="24"/>
        </w:rPr>
        <w:t xml:space="preserve">for purposes of </w:t>
      </w:r>
      <w:r w:rsidR="007B53D3" w:rsidRPr="00C949F7">
        <w:rPr>
          <w:rFonts w:ascii="Times New Roman" w:hAnsi="Times New Roman" w:cs="Times New Roman"/>
          <w:bCs/>
          <w:sz w:val="24"/>
          <w:szCs w:val="24"/>
        </w:rPr>
        <w:t>§ 243(h)</w:t>
      </w:r>
      <w:r w:rsidR="007B53D3">
        <w:rPr>
          <w:rFonts w:ascii="Times New Roman" w:hAnsi="Times New Roman" w:cs="Times New Roman"/>
          <w:bCs/>
          <w:sz w:val="24"/>
          <w:szCs w:val="24"/>
        </w:rPr>
        <w:t>. (Legal fiction)</w:t>
      </w:r>
    </w:p>
    <w:p w14:paraId="16937056" w14:textId="77777777" w:rsidR="00A65C5C" w:rsidRPr="0007543A" w:rsidRDefault="00A65C5C" w:rsidP="00C87419">
      <w:pPr>
        <w:spacing w:after="0"/>
        <w:rPr>
          <w:rFonts w:ascii="Times New Roman" w:hAnsi="Times New Roman" w:cs="Times New Roman"/>
          <w:b/>
          <w:sz w:val="24"/>
          <w:szCs w:val="24"/>
        </w:rPr>
      </w:pPr>
    </w:p>
    <w:p w14:paraId="16937057" w14:textId="328B2E7A" w:rsidR="009917BC" w:rsidRDefault="009917BC" w:rsidP="00C87419">
      <w:pPr>
        <w:spacing w:after="0"/>
        <w:rPr>
          <w:rFonts w:ascii="Times New Roman" w:hAnsi="Times New Roman" w:cs="Times New Roman"/>
          <w:b/>
          <w:sz w:val="24"/>
          <w:szCs w:val="24"/>
        </w:rPr>
      </w:pPr>
      <w:r w:rsidRPr="0007543A">
        <w:rPr>
          <w:rFonts w:ascii="Times New Roman" w:hAnsi="Times New Roman" w:cs="Times New Roman"/>
          <w:b/>
          <w:sz w:val="24"/>
          <w:szCs w:val="24"/>
        </w:rPr>
        <w:t xml:space="preserve">Relevant </w:t>
      </w:r>
      <w:r w:rsidR="00757CDB" w:rsidRPr="0007543A">
        <w:rPr>
          <w:rFonts w:ascii="Times New Roman" w:hAnsi="Times New Roman" w:cs="Times New Roman"/>
          <w:b/>
          <w:sz w:val="24"/>
          <w:szCs w:val="24"/>
        </w:rPr>
        <w:t xml:space="preserve">U.S. </w:t>
      </w:r>
      <w:r w:rsidRPr="0007543A">
        <w:rPr>
          <w:rFonts w:ascii="Times New Roman" w:hAnsi="Times New Roman" w:cs="Times New Roman"/>
          <w:b/>
          <w:sz w:val="24"/>
          <w:szCs w:val="24"/>
        </w:rPr>
        <w:t>History:</w:t>
      </w:r>
    </w:p>
    <w:p w14:paraId="6118A588" w14:textId="02D9ACC9" w:rsidR="00AA784F" w:rsidRPr="00CF660D" w:rsidRDefault="00AA784F" w:rsidP="00CE6863">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HIV/AIDS </w:t>
      </w:r>
      <w:r w:rsidR="000A45AA">
        <w:rPr>
          <w:rFonts w:ascii="Times New Roman" w:hAnsi="Times New Roman" w:cs="Times New Roman"/>
          <w:bCs/>
          <w:sz w:val="24"/>
          <w:szCs w:val="24"/>
        </w:rPr>
        <w:t>became a serious problem in Haiti and led to immigration restrictions.</w:t>
      </w:r>
    </w:p>
    <w:p w14:paraId="73C65DC7" w14:textId="3DACB8B3" w:rsidR="00CF660D" w:rsidRDefault="00CF660D" w:rsidP="00CE6863">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1980: Refugee Act</w:t>
      </w:r>
      <w:r>
        <w:rPr>
          <w:rFonts w:ascii="Times New Roman" w:hAnsi="Times New Roman" w:cs="Times New Roman"/>
          <w:bCs/>
          <w:sz w:val="24"/>
          <w:szCs w:val="24"/>
        </w:rPr>
        <w:t xml:space="preserve"> </w:t>
      </w:r>
      <w:r w:rsidR="00E64DDD">
        <w:rPr>
          <w:rFonts w:ascii="Times New Roman" w:hAnsi="Times New Roman" w:cs="Times New Roman"/>
          <w:bCs/>
          <w:sz w:val="24"/>
          <w:szCs w:val="24"/>
        </w:rPr>
        <w:t xml:space="preserve">Corrected </w:t>
      </w:r>
      <w:r w:rsidR="00BF094E">
        <w:rPr>
          <w:rFonts w:ascii="Times New Roman" w:hAnsi="Times New Roman" w:cs="Times New Roman"/>
          <w:bCs/>
          <w:sz w:val="24"/>
          <w:szCs w:val="24"/>
        </w:rPr>
        <w:t xml:space="preserve">a problem produced by the legal fiction that asylum applicants paroled into the U.S. are not technically “in the U.S.” for purposes of </w:t>
      </w:r>
      <w:r w:rsidR="00BF094E" w:rsidRPr="00C949F7">
        <w:rPr>
          <w:rFonts w:ascii="Times New Roman" w:hAnsi="Times New Roman" w:cs="Times New Roman"/>
          <w:bCs/>
          <w:sz w:val="24"/>
          <w:szCs w:val="24"/>
        </w:rPr>
        <w:t>§ 243(h)(1)</w:t>
      </w:r>
      <w:r w:rsidR="006526CC">
        <w:rPr>
          <w:rFonts w:ascii="Times New Roman" w:hAnsi="Times New Roman" w:cs="Times New Roman"/>
          <w:bCs/>
          <w:sz w:val="24"/>
          <w:szCs w:val="24"/>
        </w:rPr>
        <w:t>; removed “within the U.S.” so these people could be included also for “deportation or return.”</w:t>
      </w:r>
    </w:p>
    <w:p w14:paraId="5752BA17" w14:textId="0E25F163" w:rsidR="00C25840" w:rsidRPr="009B36A1" w:rsidRDefault="00C25840" w:rsidP="00CE6863">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1981: US/Haiti</w:t>
      </w:r>
      <w:r>
        <w:rPr>
          <w:rFonts w:ascii="Times New Roman" w:hAnsi="Times New Roman" w:cs="Times New Roman"/>
          <w:bCs/>
          <w:sz w:val="24"/>
          <w:szCs w:val="24"/>
        </w:rPr>
        <w:t xml:space="preserve"> </w:t>
      </w:r>
      <w:r w:rsidR="00534A93">
        <w:rPr>
          <w:rFonts w:ascii="Times New Roman" w:hAnsi="Times New Roman" w:cs="Times New Roman"/>
          <w:bCs/>
          <w:sz w:val="24"/>
          <w:szCs w:val="24"/>
        </w:rPr>
        <w:t>agreement authorizing Coast Guard to intercept immigrant vessels and repatriate the passengers</w:t>
      </w:r>
      <w:r w:rsidR="002B3E63">
        <w:rPr>
          <w:rFonts w:ascii="Times New Roman" w:hAnsi="Times New Roman" w:cs="Times New Roman"/>
          <w:bCs/>
          <w:sz w:val="24"/>
          <w:szCs w:val="24"/>
        </w:rPr>
        <w:t xml:space="preserve"> after screening them for refugee status. </w:t>
      </w:r>
      <w:r w:rsidR="002B3E63">
        <w:rPr>
          <w:rFonts w:ascii="Times New Roman" w:hAnsi="Times New Roman" w:cs="Times New Roman"/>
          <w:b/>
          <w:sz w:val="24"/>
          <w:szCs w:val="24"/>
        </w:rPr>
        <w:t>Reagan</w:t>
      </w:r>
      <w:r w:rsidR="002B3E63">
        <w:rPr>
          <w:rFonts w:ascii="Times New Roman" w:hAnsi="Times New Roman" w:cs="Times New Roman"/>
          <w:bCs/>
          <w:sz w:val="24"/>
          <w:szCs w:val="24"/>
        </w:rPr>
        <w:t xml:space="preserve"> </w:t>
      </w:r>
      <w:r w:rsidR="000D4870">
        <w:rPr>
          <w:rFonts w:ascii="Times New Roman" w:hAnsi="Times New Roman" w:cs="Times New Roman"/>
          <w:bCs/>
          <w:sz w:val="24"/>
          <w:szCs w:val="24"/>
        </w:rPr>
        <w:t>issued proclamation suspending the entry of undocumented aliens from the high seas and instructing Coast Guard to return them</w:t>
      </w:r>
      <w:r w:rsidR="009B36A1">
        <w:rPr>
          <w:rFonts w:ascii="Times New Roman" w:hAnsi="Times New Roman" w:cs="Times New Roman"/>
          <w:bCs/>
          <w:sz w:val="24"/>
          <w:szCs w:val="24"/>
        </w:rPr>
        <w:t xml:space="preserve"> (with exceptions for refugees).</w:t>
      </w:r>
    </w:p>
    <w:p w14:paraId="60AA1610" w14:textId="7B0AE9FE" w:rsidR="009B36A1" w:rsidRDefault="009B36A1" w:rsidP="00CE6863">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1980s:</w:t>
      </w:r>
      <w:r>
        <w:rPr>
          <w:rFonts w:ascii="Times New Roman" w:hAnsi="Times New Roman" w:cs="Times New Roman"/>
          <w:bCs/>
          <w:sz w:val="24"/>
          <w:szCs w:val="24"/>
        </w:rPr>
        <w:t xml:space="preserve"> Coast Guard intercepted and screened out 25K would-be Haitian refugees.</w:t>
      </w:r>
    </w:p>
    <w:p w14:paraId="4F56EED3" w14:textId="3C99EB01" w:rsidR="00924C9F" w:rsidRDefault="00CB2114" w:rsidP="00CE6863">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1991 </w:t>
      </w:r>
      <w:r w:rsidR="00924C9F">
        <w:rPr>
          <w:rFonts w:ascii="Times New Roman" w:hAnsi="Times New Roman" w:cs="Times New Roman"/>
          <w:b/>
          <w:sz w:val="24"/>
          <w:szCs w:val="24"/>
        </w:rPr>
        <w:t>Jean Bertrand Aristide:</w:t>
      </w:r>
      <w:r w:rsidR="00924C9F">
        <w:rPr>
          <w:rFonts w:ascii="Times New Roman" w:hAnsi="Times New Roman" w:cs="Times New Roman"/>
          <w:bCs/>
          <w:sz w:val="24"/>
          <w:szCs w:val="24"/>
        </w:rPr>
        <w:t xml:space="preserve"> First democratically elected president of Haiti.</w:t>
      </w:r>
    </w:p>
    <w:p w14:paraId="4758651A" w14:textId="002029DB" w:rsidR="00CE6863" w:rsidRPr="00151F78" w:rsidRDefault="00924C9F" w:rsidP="00CE6863">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1991 </w:t>
      </w:r>
      <w:r w:rsidR="00CE6863">
        <w:rPr>
          <w:rFonts w:ascii="Times New Roman" w:hAnsi="Times New Roman" w:cs="Times New Roman"/>
          <w:b/>
          <w:sz w:val="24"/>
          <w:szCs w:val="24"/>
        </w:rPr>
        <w:t>Coup in Haiti</w:t>
      </w:r>
      <w:r w:rsidR="00AA784F">
        <w:rPr>
          <w:rFonts w:ascii="Times New Roman" w:hAnsi="Times New Roman" w:cs="Times New Roman"/>
          <w:b/>
          <w:sz w:val="24"/>
          <w:szCs w:val="24"/>
        </w:rPr>
        <w:t xml:space="preserve"> </w:t>
      </w:r>
      <w:r w:rsidR="00AA784F">
        <w:rPr>
          <w:rFonts w:ascii="Times New Roman" w:hAnsi="Times New Roman" w:cs="Times New Roman"/>
          <w:bCs/>
          <w:sz w:val="24"/>
          <w:szCs w:val="24"/>
        </w:rPr>
        <w:t>displaced Aristide; supporters were persecuted and fled country</w:t>
      </w:r>
      <w:r w:rsidR="000A45AA">
        <w:rPr>
          <w:rFonts w:ascii="Times New Roman" w:hAnsi="Times New Roman" w:cs="Times New Roman"/>
          <w:bCs/>
          <w:sz w:val="24"/>
          <w:szCs w:val="24"/>
        </w:rPr>
        <w:t xml:space="preserve"> by boat. </w:t>
      </w:r>
      <w:r w:rsidR="00D54832">
        <w:rPr>
          <w:rFonts w:ascii="Times New Roman" w:hAnsi="Times New Roman" w:cs="Times New Roman"/>
          <w:bCs/>
          <w:sz w:val="24"/>
          <w:szCs w:val="24"/>
        </w:rPr>
        <w:t xml:space="preserve">Many who were intercepted by Coast Guard cutters were housed at Guantanamo Bay. Here they were tested </w:t>
      </w:r>
      <w:r w:rsidR="00151F78">
        <w:rPr>
          <w:rFonts w:ascii="Times New Roman" w:hAnsi="Times New Roman" w:cs="Times New Roman"/>
          <w:bCs/>
          <w:sz w:val="24"/>
          <w:szCs w:val="24"/>
        </w:rPr>
        <w:t xml:space="preserve">for HIV </w:t>
      </w:r>
      <w:r w:rsidR="00D54832">
        <w:rPr>
          <w:rFonts w:ascii="Times New Roman" w:hAnsi="Times New Roman" w:cs="Times New Roman"/>
          <w:bCs/>
          <w:sz w:val="24"/>
          <w:szCs w:val="24"/>
        </w:rPr>
        <w:t>and given dubious credible fear interviews</w:t>
      </w:r>
      <w:r w:rsidR="00151F78">
        <w:rPr>
          <w:rFonts w:ascii="Times New Roman" w:hAnsi="Times New Roman" w:cs="Times New Roman"/>
          <w:bCs/>
          <w:sz w:val="24"/>
          <w:szCs w:val="24"/>
        </w:rPr>
        <w:t xml:space="preserve"> with no access to counsel.</w:t>
      </w:r>
      <w:r w:rsidR="00874973">
        <w:rPr>
          <w:rFonts w:ascii="Times New Roman" w:hAnsi="Times New Roman" w:cs="Times New Roman"/>
          <w:bCs/>
          <w:sz w:val="24"/>
          <w:szCs w:val="24"/>
        </w:rPr>
        <w:t xml:space="preserve"> U.S. imposed economic sanctions, which made conditions in Haiti worse</w:t>
      </w:r>
      <w:r w:rsidR="008C5093">
        <w:rPr>
          <w:rFonts w:ascii="Times New Roman" w:hAnsi="Times New Roman" w:cs="Times New Roman"/>
          <w:bCs/>
          <w:sz w:val="24"/>
          <w:szCs w:val="24"/>
        </w:rPr>
        <w:t>. The base at Guantanamo quickly filled up.</w:t>
      </w:r>
    </w:p>
    <w:p w14:paraId="11106E9A" w14:textId="21D3287E" w:rsidR="003D68D3" w:rsidRPr="00E64726" w:rsidRDefault="00B07E15" w:rsidP="00E64726">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1991-92 </w:t>
      </w:r>
      <w:r w:rsidR="00151F78">
        <w:rPr>
          <w:rFonts w:ascii="Times New Roman" w:hAnsi="Times New Roman" w:cs="Times New Roman"/>
          <w:b/>
          <w:sz w:val="24"/>
          <w:szCs w:val="24"/>
        </w:rPr>
        <w:t xml:space="preserve">Yale </w:t>
      </w:r>
      <w:r w:rsidR="00151F78">
        <w:rPr>
          <w:rFonts w:ascii="Times New Roman" w:hAnsi="Times New Roman" w:cs="Times New Roman"/>
          <w:bCs/>
          <w:sz w:val="24"/>
          <w:szCs w:val="24"/>
        </w:rPr>
        <w:t>law students and Prof. H</w:t>
      </w:r>
      <w:r w:rsidR="003D68D3">
        <w:rPr>
          <w:rFonts w:ascii="Times New Roman" w:hAnsi="Times New Roman" w:cs="Times New Roman"/>
          <w:bCs/>
          <w:sz w:val="24"/>
          <w:szCs w:val="24"/>
        </w:rPr>
        <w:t xml:space="preserve">arold Koh </w:t>
      </w:r>
      <w:proofErr w:type="gramStart"/>
      <w:r w:rsidR="003D68D3">
        <w:rPr>
          <w:rFonts w:ascii="Times New Roman" w:hAnsi="Times New Roman" w:cs="Times New Roman"/>
          <w:bCs/>
          <w:sz w:val="24"/>
          <w:szCs w:val="24"/>
        </w:rPr>
        <w:t>brought suit</w:t>
      </w:r>
      <w:proofErr w:type="gramEnd"/>
      <w:r w:rsidR="003D68D3">
        <w:rPr>
          <w:rFonts w:ascii="Times New Roman" w:hAnsi="Times New Roman" w:cs="Times New Roman"/>
          <w:bCs/>
          <w:sz w:val="24"/>
          <w:szCs w:val="24"/>
        </w:rPr>
        <w:t xml:space="preserve"> in E.D.N.Y. for access to counsel for the refugees</w:t>
      </w:r>
      <w:r w:rsidR="00C91B27">
        <w:rPr>
          <w:rFonts w:ascii="Times New Roman" w:hAnsi="Times New Roman" w:cs="Times New Roman"/>
          <w:bCs/>
          <w:sz w:val="24"/>
          <w:szCs w:val="24"/>
        </w:rPr>
        <w:t xml:space="preserve"> housed at Guantanamo</w:t>
      </w:r>
      <w:r w:rsidR="003D68D3">
        <w:rPr>
          <w:rFonts w:ascii="Times New Roman" w:hAnsi="Times New Roman" w:cs="Times New Roman"/>
          <w:bCs/>
          <w:sz w:val="24"/>
          <w:szCs w:val="24"/>
        </w:rPr>
        <w:t>.</w:t>
      </w:r>
    </w:p>
    <w:p w14:paraId="2082D311" w14:textId="22E09DBC" w:rsidR="00CE6863" w:rsidRPr="009F15E8" w:rsidRDefault="000D342B" w:rsidP="00CE6863">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May </w:t>
      </w:r>
      <w:r w:rsidR="00B07E15">
        <w:rPr>
          <w:rFonts w:ascii="Times New Roman" w:hAnsi="Times New Roman" w:cs="Times New Roman"/>
          <w:b/>
          <w:sz w:val="24"/>
          <w:szCs w:val="24"/>
        </w:rPr>
        <w:t xml:space="preserve">1992 </w:t>
      </w:r>
      <w:r w:rsidR="00CE6863">
        <w:rPr>
          <w:rFonts w:ascii="Times New Roman" w:hAnsi="Times New Roman" w:cs="Times New Roman"/>
          <w:b/>
          <w:sz w:val="24"/>
          <w:szCs w:val="24"/>
        </w:rPr>
        <w:t>Bush</w:t>
      </w:r>
      <w:r w:rsidR="00CE6863">
        <w:rPr>
          <w:rFonts w:ascii="Times New Roman" w:hAnsi="Times New Roman" w:cs="Times New Roman"/>
          <w:bCs/>
          <w:sz w:val="24"/>
          <w:szCs w:val="24"/>
        </w:rPr>
        <w:t xml:space="preserve"> era decision to turn</w:t>
      </w:r>
      <w:r w:rsidR="00E64726">
        <w:rPr>
          <w:rFonts w:ascii="Times New Roman" w:hAnsi="Times New Roman" w:cs="Times New Roman"/>
          <w:bCs/>
          <w:sz w:val="24"/>
          <w:szCs w:val="24"/>
        </w:rPr>
        <w:t xml:space="preserve"> refugees away while they were outside U.S. territorial waters was challenged by Yale group</w:t>
      </w:r>
      <w:r w:rsidR="009F15E8">
        <w:rPr>
          <w:rFonts w:ascii="Times New Roman" w:hAnsi="Times New Roman" w:cs="Times New Roman"/>
          <w:bCs/>
          <w:sz w:val="24"/>
          <w:szCs w:val="24"/>
        </w:rPr>
        <w:t>.</w:t>
      </w:r>
    </w:p>
    <w:p w14:paraId="4AC2CA36" w14:textId="68082ECB" w:rsidR="009F15E8" w:rsidRPr="00CE6863" w:rsidRDefault="000D342B" w:rsidP="00CE6863">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1993 </w:t>
      </w:r>
      <w:r w:rsidR="009F15E8">
        <w:rPr>
          <w:rFonts w:ascii="Times New Roman" w:hAnsi="Times New Roman" w:cs="Times New Roman"/>
          <w:b/>
          <w:sz w:val="24"/>
          <w:szCs w:val="24"/>
        </w:rPr>
        <w:t>Clinton</w:t>
      </w:r>
      <w:r w:rsidR="009F15E8">
        <w:rPr>
          <w:rFonts w:ascii="Times New Roman" w:hAnsi="Times New Roman" w:cs="Times New Roman"/>
          <w:bCs/>
          <w:sz w:val="24"/>
          <w:szCs w:val="24"/>
        </w:rPr>
        <w:t xml:space="preserve"> perpetuated Bush’s policy of refoulement via Coast Guard. This is the case that went to the Supreme Court.</w:t>
      </w:r>
    </w:p>
    <w:p w14:paraId="16937058" w14:textId="77777777" w:rsidR="009917BC" w:rsidRPr="0007543A" w:rsidRDefault="009917BC" w:rsidP="00C87419">
      <w:pPr>
        <w:spacing w:after="0"/>
        <w:rPr>
          <w:rFonts w:ascii="Times New Roman" w:hAnsi="Times New Roman" w:cs="Times New Roman"/>
          <w:b/>
          <w:sz w:val="24"/>
          <w:szCs w:val="24"/>
        </w:rPr>
      </w:pPr>
    </w:p>
    <w:p w14:paraId="16937059" w14:textId="0FBF577C" w:rsidR="00E16E68" w:rsidRDefault="009F15E8" w:rsidP="00C87419">
      <w:pPr>
        <w:spacing w:after="0"/>
        <w:rPr>
          <w:rFonts w:ascii="Times New Roman" w:hAnsi="Times New Roman" w:cs="Times New Roman"/>
          <w:bCs/>
          <w:sz w:val="24"/>
          <w:szCs w:val="24"/>
        </w:rPr>
      </w:pPr>
      <w:r>
        <w:rPr>
          <w:rFonts w:ascii="Times New Roman" w:hAnsi="Times New Roman" w:cs="Times New Roman"/>
          <w:b/>
          <w:sz w:val="24"/>
          <w:szCs w:val="24"/>
        </w:rPr>
        <w:lastRenderedPageBreak/>
        <w:t>Discussion</w:t>
      </w:r>
      <w:r w:rsidR="00E16E68" w:rsidRPr="0007543A">
        <w:rPr>
          <w:rFonts w:ascii="Times New Roman" w:hAnsi="Times New Roman" w:cs="Times New Roman"/>
          <w:b/>
          <w:sz w:val="24"/>
          <w:szCs w:val="24"/>
        </w:rPr>
        <w:t>:</w:t>
      </w:r>
    </w:p>
    <w:p w14:paraId="3A8BEF83" w14:textId="244C1B60" w:rsidR="009F15E8" w:rsidRDefault="00682D01" w:rsidP="009F15E8">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“The INA offers these statutory protections [for hearings] only to aliens who reside in or have arrived at the border of the United States. For 12 years, in one form or another, the interdiction program challenged here has prevented Haitians such as respondents from reaching our shores and invoking those protections.” </w:t>
      </w:r>
      <w:r w:rsidR="00C25840">
        <w:rPr>
          <w:rFonts w:ascii="Times New Roman" w:hAnsi="Times New Roman" w:cs="Times New Roman"/>
          <w:bCs/>
          <w:sz w:val="24"/>
          <w:szCs w:val="24"/>
        </w:rPr>
        <w:t>160</w:t>
      </w:r>
    </w:p>
    <w:p w14:paraId="16C2FAA2" w14:textId="5A6E5003" w:rsidR="00C91B27" w:rsidRDefault="00C91B27" w:rsidP="009F15E8">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“With both the facilities at Guantanamo and available Coast Guard cutters saturated, and with the number of Haitian emigrants in unseaworthy craft increasing (many had drowned as they attempted the trip to Florida), the Government could no longer both protect our borders </w:t>
      </w:r>
      <w:r>
        <w:rPr>
          <w:rFonts w:ascii="Times New Roman" w:hAnsi="Times New Roman" w:cs="Times New Roman"/>
          <w:bCs/>
          <w:i/>
          <w:iCs/>
          <w:sz w:val="24"/>
          <w:szCs w:val="24"/>
        </w:rPr>
        <w:t>and</w:t>
      </w:r>
      <w:r>
        <w:rPr>
          <w:rFonts w:ascii="Times New Roman" w:hAnsi="Times New Roman" w:cs="Times New Roman"/>
          <w:bCs/>
          <w:sz w:val="24"/>
          <w:szCs w:val="24"/>
        </w:rPr>
        <w:t xml:space="preserve"> offer the Haitians even a modified screening process.</w:t>
      </w:r>
      <w:r w:rsidR="004B6666">
        <w:rPr>
          <w:rFonts w:ascii="Times New Roman" w:hAnsi="Times New Roman" w:cs="Times New Roman"/>
          <w:bCs/>
          <w:sz w:val="24"/>
          <w:szCs w:val="24"/>
        </w:rPr>
        <w:t>” 163</w:t>
      </w:r>
    </w:p>
    <w:p w14:paraId="55005908" w14:textId="589BFC00" w:rsidR="004B6666" w:rsidRDefault="004B6666" w:rsidP="009F15E8">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President Bush’s policy of repatriation stemmed the immigration flood, protected </w:t>
      </w:r>
      <w:r w:rsidR="0001413C">
        <w:rPr>
          <w:rFonts w:ascii="Times New Roman" w:hAnsi="Times New Roman" w:cs="Times New Roman"/>
          <w:bCs/>
          <w:sz w:val="24"/>
          <w:szCs w:val="24"/>
        </w:rPr>
        <w:t>diplomatic efforts to restore democracy in Haiti, and kept people from going to sea in rickety boats</w:t>
      </w:r>
      <w:r w:rsidR="00BD2E13">
        <w:rPr>
          <w:rFonts w:ascii="Times New Roman" w:hAnsi="Times New Roman" w:cs="Times New Roman"/>
          <w:bCs/>
          <w:sz w:val="24"/>
          <w:szCs w:val="24"/>
        </w:rPr>
        <w:t>, at the cost of screening any of the intercepted refugees for true political asylum claims.</w:t>
      </w:r>
    </w:p>
    <w:p w14:paraId="731F677C" w14:textId="34BEAC58" w:rsidR="00C949F7" w:rsidRDefault="00C949F7" w:rsidP="009F15E8">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2</w:t>
      </w:r>
      <w:r w:rsidRPr="00C949F7">
        <w:rPr>
          <w:rFonts w:ascii="Times New Roman" w:hAnsi="Times New Roman" w:cs="Times New Roman"/>
          <w:bCs/>
          <w:sz w:val="24"/>
          <w:szCs w:val="24"/>
          <w:vertAlign w:val="superscript"/>
        </w:rPr>
        <w:t>nd</w:t>
      </w:r>
      <w:r>
        <w:rPr>
          <w:rFonts w:ascii="Times New Roman" w:hAnsi="Times New Roman" w:cs="Times New Roman"/>
          <w:bCs/>
          <w:sz w:val="24"/>
          <w:szCs w:val="24"/>
        </w:rPr>
        <w:t xml:space="preserve"> Circuit decision below found </w:t>
      </w:r>
      <w:r w:rsidR="00C20868">
        <w:rPr>
          <w:rFonts w:ascii="Times New Roman" w:hAnsi="Times New Roman" w:cs="Times New Roman"/>
          <w:bCs/>
          <w:sz w:val="24"/>
          <w:szCs w:val="24"/>
        </w:rPr>
        <w:t xml:space="preserve">that the </w:t>
      </w:r>
      <w:r>
        <w:rPr>
          <w:rFonts w:ascii="Times New Roman" w:hAnsi="Times New Roman" w:cs="Times New Roman"/>
          <w:bCs/>
          <w:sz w:val="24"/>
          <w:szCs w:val="24"/>
        </w:rPr>
        <w:t xml:space="preserve">plain language in INA </w:t>
      </w:r>
      <w:r w:rsidRPr="00C949F7">
        <w:rPr>
          <w:rFonts w:ascii="Times New Roman" w:hAnsi="Times New Roman" w:cs="Times New Roman"/>
          <w:bCs/>
          <w:sz w:val="24"/>
          <w:szCs w:val="24"/>
        </w:rPr>
        <w:t>§ 243(h)(1)</w:t>
      </w:r>
      <w:r>
        <w:rPr>
          <w:rFonts w:ascii="Times New Roman" w:hAnsi="Times New Roman" w:cs="Times New Roman"/>
          <w:bCs/>
          <w:sz w:val="24"/>
          <w:szCs w:val="24"/>
        </w:rPr>
        <w:t xml:space="preserve"> </w:t>
      </w:r>
      <w:r w:rsidR="001B792B">
        <w:rPr>
          <w:rFonts w:ascii="Times New Roman" w:hAnsi="Times New Roman" w:cs="Times New Roman"/>
          <w:bCs/>
          <w:sz w:val="24"/>
          <w:szCs w:val="24"/>
        </w:rPr>
        <w:t>allowed for these protections to apply to petitioners for asylum encountered by U.S. government officials while physically outside the territorial U.S</w:t>
      </w:r>
      <w:r w:rsidR="007A3D91">
        <w:rPr>
          <w:rFonts w:ascii="Times New Roman" w:hAnsi="Times New Roman" w:cs="Times New Roman"/>
          <w:bCs/>
          <w:sz w:val="24"/>
          <w:szCs w:val="24"/>
        </w:rPr>
        <w:t>.—and yes, this applies to the President’s EOs, too.</w:t>
      </w:r>
    </w:p>
    <w:p w14:paraId="11E678EC" w14:textId="470F3135" w:rsidR="003F48F5" w:rsidRDefault="003F48F5" w:rsidP="009F15E8">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“Both parties agree that the plain language of </w:t>
      </w:r>
      <w:r w:rsidRPr="00C949F7">
        <w:rPr>
          <w:rFonts w:ascii="Times New Roman" w:hAnsi="Times New Roman" w:cs="Times New Roman"/>
          <w:bCs/>
          <w:sz w:val="24"/>
          <w:szCs w:val="24"/>
        </w:rPr>
        <w:t>§ 243(h)(1)</w:t>
      </w:r>
      <w:r>
        <w:rPr>
          <w:rFonts w:ascii="Times New Roman" w:hAnsi="Times New Roman" w:cs="Times New Roman"/>
          <w:bCs/>
          <w:sz w:val="24"/>
          <w:szCs w:val="24"/>
        </w:rPr>
        <w:t xml:space="preserve"> is dispositive.”</w:t>
      </w:r>
      <w:r w:rsidR="00E17D93">
        <w:rPr>
          <w:rFonts w:ascii="Times New Roman" w:hAnsi="Times New Roman" w:cs="Times New Roman"/>
          <w:bCs/>
          <w:sz w:val="24"/>
          <w:szCs w:val="24"/>
        </w:rPr>
        <w:t xml:space="preserve"> </w:t>
      </w:r>
      <w:r w:rsidR="00156175">
        <w:rPr>
          <w:rFonts w:ascii="Times New Roman" w:hAnsi="Times New Roman" w:cs="Times New Roman"/>
          <w:bCs/>
          <w:sz w:val="24"/>
          <w:szCs w:val="24"/>
        </w:rPr>
        <w:t>170</w:t>
      </w:r>
    </w:p>
    <w:p w14:paraId="03F0F9F6" w14:textId="095689FB" w:rsidR="00232C3C" w:rsidRDefault="00232C3C" w:rsidP="00232C3C">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“Respondents emphasize the words ‘any alien’ and ‘return’; neither term is limited to aliens within the U.S.” </w:t>
      </w:r>
      <w:r w:rsidR="00156175">
        <w:rPr>
          <w:rFonts w:ascii="Times New Roman" w:hAnsi="Times New Roman" w:cs="Times New Roman"/>
          <w:bCs/>
          <w:sz w:val="24"/>
          <w:szCs w:val="24"/>
        </w:rPr>
        <w:t>170</w:t>
      </w:r>
    </w:p>
    <w:p w14:paraId="57F81EA6" w14:textId="4D54DF08" w:rsidR="00927F86" w:rsidRDefault="003C55E0" w:rsidP="00927F8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“We cannot say that the interdiction program created by the President, which the Coast Guard was ordered to enforce, usurped authority that Congress had delegated to, or implicated responsibilities that it had imposed on, the Attorney General alone.” 172</w:t>
      </w:r>
      <w:r w:rsidR="00D9611A">
        <w:rPr>
          <w:rFonts w:ascii="Times New Roman" w:hAnsi="Times New Roman" w:cs="Times New Roman"/>
          <w:bCs/>
          <w:sz w:val="24"/>
          <w:szCs w:val="24"/>
        </w:rPr>
        <w:t xml:space="preserve"> (therefore text of INA, which refers only to the A.G., only has to do with the A.G.’s duties.)</w:t>
      </w:r>
    </w:p>
    <w:p w14:paraId="4BFD05DB" w14:textId="234102B1" w:rsidR="006415B4" w:rsidRDefault="006415B4" w:rsidP="00927F8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“Since there is no provision in the statute for the conduct of such proceedings outside the United States, </w:t>
      </w:r>
      <w:r w:rsidR="004D373D">
        <w:rPr>
          <w:rFonts w:ascii="Times New Roman" w:hAnsi="Times New Roman" w:cs="Times New Roman"/>
          <w:bCs/>
          <w:sz w:val="24"/>
          <w:szCs w:val="24"/>
        </w:rPr>
        <w:t xml:space="preserve">and since Part V and other provisions of the INA obviously contemplate that such proceedings would be held in the country, we cannot reasonably construe </w:t>
      </w:r>
      <w:r w:rsidR="004D373D" w:rsidRPr="00C949F7">
        <w:rPr>
          <w:rFonts w:ascii="Times New Roman" w:hAnsi="Times New Roman" w:cs="Times New Roman"/>
          <w:bCs/>
          <w:sz w:val="24"/>
          <w:szCs w:val="24"/>
        </w:rPr>
        <w:t>§ 243(h)</w:t>
      </w:r>
      <w:r w:rsidR="004D373D">
        <w:rPr>
          <w:rFonts w:ascii="Times New Roman" w:hAnsi="Times New Roman" w:cs="Times New Roman"/>
          <w:bCs/>
          <w:sz w:val="24"/>
          <w:szCs w:val="24"/>
        </w:rPr>
        <w:t xml:space="preserve"> to limit the A.G.’s actions in geographic areas where she has not been authorized to conduct such proceedings. Part V of the INA contains no reference to a possible extraterritorial application.” </w:t>
      </w:r>
      <w:r w:rsidR="00983ADA">
        <w:rPr>
          <w:rFonts w:ascii="Times New Roman" w:hAnsi="Times New Roman" w:cs="Times New Roman"/>
          <w:bCs/>
          <w:sz w:val="24"/>
          <w:szCs w:val="24"/>
        </w:rPr>
        <w:t>173</w:t>
      </w:r>
    </w:p>
    <w:p w14:paraId="10111114" w14:textId="34ED90BF" w:rsidR="005250D1" w:rsidRDefault="005250D1" w:rsidP="00927F8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“Even if Part V of the Act were not limited to strictly domestic procedures, the presumption that Acts of Congress do not ordinarily apply outside our borders would support an interpretation of </w:t>
      </w:r>
      <w:r w:rsidRPr="00C949F7">
        <w:rPr>
          <w:rFonts w:ascii="Times New Roman" w:hAnsi="Times New Roman" w:cs="Times New Roman"/>
          <w:bCs/>
          <w:sz w:val="24"/>
          <w:szCs w:val="24"/>
        </w:rPr>
        <w:t>§ 243(h)</w:t>
      </w:r>
      <w:r>
        <w:rPr>
          <w:rFonts w:ascii="Times New Roman" w:hAnsi="Times New Roman" w:cs="Times New Roman"/>
          <w:bCs/>
          <w:sz w:val="24"/>
          <w:szCs w:val="24"/>
        </w:rPr>
        <w:t xml:space="preserve"> as applying only within United States territory.” 173</w:t>
      </w:r>
    </w:p>
    <w:p w14:paraId="18D6BCDE" w14:textId="60D89773" w:rsidR="00DC7294" w:rsidRDefault="00DC7294" w:rsidP="00927F8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Statute says “deport </w:t>
      </w:r>
      <w:r>
        <w:rPr>
          <w:rFonts w:ascii="Times New Roman" w:hAnsi="Times New Roman" w:cs="Times New Roman"/>
          <w:bCs/>
          <w:i/>
          <w:iCs/>
          <w:sz w:val="24"/>
          <w:szCs w:val="24"/>
        </w:rPr>
        <w:t>or</w:t>
      </w:r>
      <w:r>
        <w:rPr>
          <w:rFonts w:ascii="Times New Roman" w:hAnsi="Times New Roman" w:cs="Times New Roman"/>
          <w:bCs/>
          <w:sz w:val="24"/>
          <w:szCs w:val="24"/>
        </w:rPr>
        <w:t xml:space="preserve"> return” to cover what happens </w:t>
      </w:r>
      <w:r w:rsidR="008570AA">
        <w:rPr>
          <w:rFonts w:ascii="Times New Roman" w:hAnsi="Times New Roman" w:cs="Times New Roman"/>
          <w:bCs/>
          <w:sz w:val="24"/>
          <w:szCs w:val="24"/>
        </w:rPr>
        <w:t xml:space="preserve">in both </w:t>
      </w:r>
      <w:r w:rsidR="008570AA">
        <w:rPr>
          <w:rFonts w:ascii="Times New Roman" w:hAnsi="Times New Roman" w:cs="Times New Roman"/>
          <w:bCs/>
          <w:i/>
          <w:iCs/>
          <w:sz w:val="24"/>
          <w:szCs w:val="24"/>
        </w:rPr>
        <w:t>deportation</w:t>
      </w:r>
      <w:r w:rsidR="008570AA">
        <w:rPr>
          <w:rFonts w:ascii="Times New Roman" w:hAnsi="Times New Roman" w:cs="Times New Roman"/>
          <w:bCs/>
          <w:sz w:val="24"/>
          <w:szCs w:val="24"/>
        </w:rPr>
        <w:t xml:space="preserve"> and </w:t>
      </w:r>
      <w:r w:rsidR="008570AA">
        <w:rPr>
          <w:rFonts w:ascii="Times New Roman" w:hAnsi="Times New Roman" w:cs="Times New Roman"/>
          <w:bCs/>
          <w:i/>
          <w:iCs/>
          <w:sz w:val="24"/>
          <w:szCs w:val="24"/>
        </w:rPr>
        <w:t>exclusion</w:t>
      </w:r>
      <w:r w:rsidR="008570AA">
        <w:rPr>
          <w:rFonts w:ascii="Times New Roman" w:hAnsi="Times New Roman" w:cs="Times New Roman"/>
          <w:bCs/>
          <w:sz w:val="24"/>
          <w:szCs w:val="24"/>
        </w:rPr>
        <w:t xml:space="preserve"> proceedings</w:t>
      </w:r>
      <w:r w:rsidR="00CF660D">
        <w:rPr>
          <w:rFonts w:ascii="Times New Roman" w:hAnsi="Times New Roman" w:cs="Times New Roman"/>
          <w:bCs/>
          <w:sz w:val="24"/>
          <w:szCs w:val="24"/>
        </w:rPr>
        <w:t xml:space="preserve">. </w:t>
      </w:r>
    </w:p>
    <w:p w14:paraId="70370BBD" w14:textId="290AA1B7" w:rsidR="00A31AF2" w:rsidRDefault="00A31AF2" w:rsidP="00927F8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Re. legislative history and the application of the statute outside the territorial U.S.: “</w:t>
      </w:r>
      <w:r w:rsidR="00D9733E">
        <w:rPr>
          <w:rFonts w:ascii="Times New Roman" w:hAnsi="Times New Roman" w:cs="Times New Roman"/>
          <w:bCs/>
          <w:sz w:val="24"/>
          <w:szCs w:val="24"/>
        </w:rPr>
        <w:t>Not a scintilla of evidence of such an intent can be found in the legislative history.” 176</w:t>
      </w:r>
    </w:p>
    <w:p w14:paraId="17EAA64A" w14:textId="5BD215A9" w:rsidR="0077042C" w:rsidRDefault="00F228DA" w:rsidP="00927F8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Re. U.N. Protocol</w:t>
      </w:r>
      <w:r w:rsidR="006B5E55">
        <w:rPr>
          <w:rFonts w:ascii="Times New Roman" w:hAnsi="Times New Roman" w:cs="Times New Roman"/>
          <w:bCs/>
          <w:sz w:val="24"/>
          <w:szCs w:val="24"/>
        </w:rPr>
        <w:t xml:space="preserve"> Article 33</w:t>
      </w:r>
      <w:r w:rsidR="0063048F">
        <w:rPr>
          <w:rFonts w:ascii="Times New Roman" w:hAnsi="Times New Roman" w:cs="Times New Roman"/>
          <w:bCs/>
          <w:sz w:val="24"/>
          <w:szCs w:val="24"/>
        </w:rPr>
        <w:t>: “It offered no such protection to any alien who was beyond the territorial waters of the U.S., though, and we would not expect the Government to assume a burden as to those aliens without some acknowledgement of its dramatically broadened scope.” 177</w:t>
      </w:r>
    </w:p>
    <w:p w14:paraId="2595EC5B" w14:textId="7E6A05B1" w:rsidR="00F31BB0" w:rsidRPr="009F15E8" w:rsidRDefault="00F31BB0" w:rsidP="00927F8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Article 33: “return (</w:t>
      </w:r>
      <w:proofErr w:type="spellStart"/>
      <w:r>
        <w:rPr>
          <w:rFonts w:ascii="Times New Roman" w:hAnsi="Times New Roman" w:cs="Times New Roman"/>
          <w:bCs/>
          <w:sz w:val="24"/>
          <w:szCs w:val="24"/>
        </w:rPr>
        <w:t>refouler</w:t>
      </w:r>
      <w:proofErr w:type="spellEnd"/>
      <w:r>
        <w:rPr>
          <w:rFonts w:ascii="Times New Roman" w:hAnsi="Times New Roman" w:cs="Times New Roman"/>
          <w:bCs/>
          <w:sz w:val="24"/>
          <w:szCs w:val="24"/>
        </w:rPr>
        <w:t xml:space="preserve">)” = different than its ordinary meaning: here </w:t>
      </w:r>
      <w:r w:rsidR="00F0282B">
        <w:rPr>
          <w:rFonts w:ascii="Times New Roman" w:hAnsi="Times New Roman" w:cs="Times New Roman"/>
          <w:bCs/>
          <w:sz w:val="24"/>
          <w:szCs w:val="24"/>
        </w:rPr>
        <w:t>we take it to mean</w:t>
      </w:r>
      <w:r>
        <w:rPr>
          <w:rFonts w:ascii="Times New Roman" w:hAnsi="Times New Roman" w:cs="Times New Roman"/>
          <w:bCs/>
          <w:sz w:val="24"/>
          <w:szCs w:val="24"/>
        </w:rPr>
        <w:t xml:space="preserve"> turning someone away </w:t>
      </w:r>
      <w:r w:rsidRPr="00F0282B">
        <w:rPr>
          <w:rFonts w:ascii="Times New Roman" w:hAnsi="Times New Roman" w:cs="Times New Roman"/>
          <w:bCs/>
          <w:i/>
          <w:iCs/>
          <w:sz w:val="24"/>
          <w:szCs w:val="24"/>
        </w:rPr>
        <w:t>at the border</w:t>
      </w:r>
      <w:r>
        <w:rPr>
          <w:rFonts w:ascii="Times New Roman" w:hAnsi="Times New Roman" w:cs="Times New Roman"/>
          <w:bCs/>
          <w:sz w:val="24"/>
          <w:szCs w:val="24"/>
        </w:rPr>
        <w:t xml:space="preserve"> and repatriating them against their will.</w:t>
      </w:r>
      <w:r w:rsidR="007475E5">
        <w:rPr>
          <w:rFonts w:ascii="Times New Roman" w:hAnsi="Times New Roman" w:cs="Times New Roman"/>
          <w:bCs/>
          <w:sz w:val="24"/>
          <w:szCs w:val="24"/>
        </w:rPr>
        <w:t xml:space="preserve"> (Supported by history of convention</w:t>
      </w:r>
      <w:r w:rsidR="00F45FE9">
        <w:rPr>
          <w:rFonts w:ascii="Times New Roman" w:hAnsi="Times New Roman" w:cs="Times New Roman"/>
          <w:bCs/>
          <w:sz w:val="24"/>
          <w:szCs w:val="24"/>
        </w:rPr>
        <w:t xml:space="preserve"> negotiations</w:t>
      </w:r>
      <w:r w:rsidR="00AB35CB">
        <w:rPr>
          <w:rFonts w:ascii="Times New Roman" w:hAnsi="Times New Roman" w:cs="Times New Roman"/>
          <w:bCs/>
          <w:sz w:val="24"/>
          <w:szCs w:val="24"/>
        </w:rPr>
        <w:t>, or at least one guy’s statement, see dissent.</w:t>
      </w:r>
      <w:r w:rsidR="00F45FE9">
        <w:rPr>
          <w:rFonts w:ascii="Times New Roman" w:hAnsi="Times New Roman" w:cs="Times New Roman"/>
          <w:bCs/>
          <w:sz w:val="24"/>
          <w:szCs w:val="24"/>
        </w:rPr>
        <w:t>)</w:t>
      </w:r>
    </w:p>
    <w:p w14:paraId="1693705E" w14:textId="77777777" w:rsidR="00C87419" w:rsidRPr="0007543A" w:rsidRDefault="00C87419" w:rsidP="00C87419">
      <w:pPr>
        <w:spacing w:after="0"/>
        <w:rPr>
          <w:rFonts w:ascii="Times New Roman" w:hAnsi="Times New Roman" w:cs="Times New Roman"/>
          <w:b/>
          <w:sz w:val="24"/>
          <w:szCs w:val="24"/>
        </w:rPr>
      </w:pPr>
    </w:p>
    <w:p w14:paraId="1693705F" w14:textId="4259315B" w:rsidR="00E16E68" w:rsidRDefault="00E16E68" w:rsidP="00C87419">
      <w:pPr>
        <w:spacing w:after="0"/>
        <w:rPr>
          <w:rFonts w:ascii="Times New Roman" w:hAnsi="Times New Roman" w:cs="Times New Roman"/>
          <w:bCs/>
          <w:sz w:val="24"/>
          <w:szCs w:val="24"/>
        </w:rPr>
      </w:pPr>
      <w:r w:rsidRPr="0007543A">
        <w:rPr>
          <w:rFonts w:ascii="Times New Roman" w:hAnsi="Times New Roman" w:cs="Times New Roman"/>
          <w:b/>
          <w:sz w:val="24"/>
          <w:szCs w:val="24"/>
        </w:rPr>
        <w:t>Commentary:</w:t>
      </w:r>
    </w:p>
    <w:p w14:paraId="72C74506" w14:textId="23E60DE0" w:rsidR="00983ADA" w:rsidRPr="00983ADA" w:rsidRDefault="00983ADA" w:rsidP="00983AD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Stevens refers to A.G. with female personal pronouns: Janet Reno had recently been appointed by Clinton as the first female A.G.!</w:t>
      </w:r>
    </w:p>
    <w:p w14:paraId="16937060" w14:textId="7A5CE283" w:rsidR="00E16E68" w:rsidRDefault="00E16E68" w:rsidP="00C87419">
      <w:pPr>
        <w:spacing w:after="0"/>
        <w:rPr>
          <w:rFonts w:ascii="Times New Roman" w:hAnsi="Times New Roman" w:cs="Times New Roman"/>
          <w:b/>
          <w:sz w:val="24"/>
          <w:szCs w:val="24"/>
        </w:rPr>
      </w:pPr>
    </w:p>
    <w:p w14:paraId="11431177" w14:textId="72F48E33" w:rsidR="00D2167E" w:rsidRDefault="00D2167E" w:rsidP="00D2167E">
      <w:pPr>
        <w:spacing w:after="0"/>
        <w:rPr>
          <w:rFonts w:ascii="Times New Roman" w:hAnsi="Times New Roman" w:cs="Times New Roman"/>
          <w:bCs/>
          <w:sz w:val="24"/>
          <w:szCs w:val="24"/>
        </w:rPr>
      </w:pPr>
      <w:r w:rsidRPr="0007543A">
        <w:rPr>
          <w:rFonts w:ascii="Times New Roman" w:hAnsi="Times New Roman" w:cs="Times New Roman"/>
          <w:b/>
          <w:sz w:val="24"/>
          <w:szCs w:val="24"/>
        </w:rPr>
        <w:t>Dissent:</w:t>
      </w:r>
      <w:r>
        <w:rPr>
          <w:rFonts w:ascii="Times New Roman" w:hAnsi="Times New Roman" w:cs="Times New Roman"/>
          <w:b/>
          <w:sz w:val="24"/>
          <w:szCs w:val="24"/>
        </w:rPr>
        <w:t xml:space="preserve"> Blackmun</w:t>
      </w:r>
    </w:p>
    <w:p w14:paraId="2B001D5C" w14:textId="3F2A4C10" w:rsidR="005947A4" w:rsidRDefault="00D62E26" w:rsidP="00D62E2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“Today’s majority nevertheless decides that the forced repatriation of the Haitian refugees is perfectly legal, because the word ‘return’ does not mean return</w:t>
      </w:r>
      <w:r w:rsidR="00AD4121">
        <w:rPr>
          <w:rFonts w:ascii="Times New Roman" w:hAnsi="Times New Roman" w:cs="Times New Roman"/>
          <w:bCs/>
          <w:sz w:val="24"/>
          <w:szCs w:val="24"/>
        </w:rPr>
        <w:t>, . . . because the opposite of ‘within the United States’ is not outside the United States, . . . and because the official charged with controlling immigration has no role in enforcing an order to control immigration.” 18</w:t>
      </w:r>
      <w:r w:rsidR="007E1F7E">
        <w:rPr>
          <w:rFonts w:ascii="Times New Roman" w:hAnsi="Times New Roman" w:cs="Times New Roman"/>
          <w:bCs/>
          <w:sz w:val="24"/>
          <w:szCs w:val="24"/>
        </w:rPr>
        <w:t>8-89</w:t>
      </w:r>
    </w:p>
    <w:p w14:paraId="54B4E385" w14:textId="4E52E89A" w:rsidR="007E1F7E" w:rsidRDefault="007E1F7E" w:rsidP="00D62E2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“What is extraordinary in this case is that the Executive, in disregard of the law, would take to the seas to intercept fleeing refugees and force them back to their persecutors—and the Court would strain to sanction that conduct.” 189</w:t>
      </w:r>
    </w:p>
    <w:p w14:paraId="5DB22FCA" w14:textId="1E9E57CB" w:rsidR="008F7498" w:rsidRDefault="008F7498" w:rsidP="00D62E2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“The terms are unambiguous. Vulnerable refugees shall not be returned.</w:t>
      </w:r>
      <w:r w:rsidR="0020037F">
        <w:rPr>
          <w:rFonts w:ascii="Times New Roman" w:hAnsi="Times New Roman" w:cs="Times New Roman"/>
          <w:bCs/>
          <w:sz w:val="24"/>
          <w:szCs w:val="24"/>
        </w:rPr>
        <w:t xml:space="preserve"> The language is clear, and the command is straightforward; that should be the end of the inquiry.” 190</w:t>
      </w:r>
    </w:p>
    <w:p w14:paraId="3B9AB953" w14:textId="096F7152" w:rsidR="00D0526E" w:rsidRDefault="00D0526E" w:rsidP="00D62E2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The majority is interpreting the word “</w:t>
      </w:r>
      <w:proofErr w:type="spellStart"/>
      <w:r>
        <w:rPr>
          <w:rFonts w:ascii="Times New Roman" w:hAnsi="Times New Roman" w:cs="Times New Roman"/>
          <w:bCs/>
          <w:sz w:val="24"/>
          <w:szCs w:val="24"/>
        </w:rPr>
        <w:t>refouler</w:t>
      </w:r>
      <w:proofErr w:type="spellEnd"/>
      <w:r>
        <w:rPr>
          <w:rFonts w:ascii="Times New Roman" w:hAnsi="Times New Roman" w:cs="Times New Roman"/>
          <w:bCs/>
          <w:sz w:val="24"/>
          <w:szCs w:val="24"/>
        </w:rPr>
        <w:t xml:space="preserve">” according to </w:t>
      </w:r>
      <w:r>
        <w:rPr>
          <w:rFonts w:ascii="Times New Roman" w:hAnsi="Times New Roman" w:cs="Times New Roman"/>
          <w:bCs/>
          <w:i/>
          <w:iCs/>
          <w:sz w:val="24"/>
          <w:szCs w:val="24"/>
        </w:rPr>
        <w:t>American</w:t>
      </w:r>
      <w:r>
        <w:rPr>
          <w:rFonts w:ascii="Times New Roman" w:hAnsi="Times New Roman" w:cs="Times New Roman"/>
          <w:bCs/>
          <w:sz w:val="24"/>
          <w:szCs w:val="24"/>
        </w:rPr>
        <w:t xml:space="preserve"> definitions of “deportation and exclusion.”</w:t>
      </w:r>
      <w:r w:rsidR="00EC1010">
        <w:rPr>
          <w:rFonts w:ascii="Times New Roman" w:hAnsi="Times New Roman" w:cs="Times New Roman"/>
          <w:bCs/>
          <w:sz w:val="24"/>
          <w:szCs w:val="24"/>
        </w:rPr>
        <w:t xml:space="preserve"> 191</w:t>
      </w:r>
      <w:r w:rsidR="007F3779">
        <w:rPr>
          <w:rFonts w:ascii="Times New Roman" w:hAnsi="Times New Roman" w:cs="Times New Roman"/>
          <w:bCs/>
          <w:sz w:val="24"/>
          <w:szCs w:val="24"/>
        </w:rPr>
        <w:t xml:space="preserve"> </w:t>
      </w:r>
      <w:r w:rsidR="00580884">
        <w:rPr>
          <w:rFonts w:ascii="Times New Roman" w:hAnsi="Times New Roman" w:cs="Times New Roman"/>
          <w:bCs/>
          <w:sz w:val="24"/>
          <w:szCs w:val="24"/>
        </w:rPr>
        <w:t>But even the French newspapers use the word “</w:t>
      </w:r>
      <w:proofErr w:type="spellStart"/>
      <w:r w:rsidR="00580884">
        <w:rPr>
          <w:rFonts w:ascii="Times New Roman" w:hAnsi="Times New Roman" w:cs="Times New Roman"/>
          <w:bCs/>
          <w:sz w:val="24"/>
          <w:szCs w:val="24"/>
        </w:rPr>
        <w:t>refouler</w:t>
      </w:r>
      <w:proofErr w:type="spellEnd"/>
      <w:r w:rsidR="00580884">
        <w:rPr>
          <w:rFonts w:ascii="Times New Roman" w:hAnsi="Times New Roman" w:cs="Times New Roman"/>
          <w:bCs/>
          <w:sz w:val="24"/>
          <w:szCs w:val="24"/>
        </w:rPr>
        <w:t>” to describe what is happening on the high seas.</w:t>
      </w:r>
    </w:p>
    <w:p w14:paraId="135B1D73" w14:textId="76D1B2F3" w:rsidR="001B1425" w:rsidRDefault="001B1425" w:rsidP="00D62E2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“I am at a loss to find the narrow notion of ‘exclusion at a border’ in broad terms like ‘repulse,’ ‘repel,’ and ‘drive back.’” 192</w:t>
      </w:r>
    </w:p>
    <w:p w14:paraId="65CB19CC" w14:textId="42BB0F25" w:rsidR="00AB35CB" w:rsidRDefault="00AB35CB" w:rsidP="00D62E2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Also, “the isolated statement of a delegate to a convention</w:t>
      </w:r>
      <w:r w:rsidR="00CD4CBC">
        <w:rPr>
          <w:rFonts w:ascii="Times New Roman" w:hAnsi="Times New Roman" w:cs="Times New Roman"/>
          <w:bCs/>
          <w:sz w:val="24"/>
          <w:szCs w:val="24"/>
        </w:rPr>
        <w:t xml:space="preserve"> cannot alter the plain meaning of the treaty itself.” 194</w:t>
      </w:r>
    </w:p>
    <w:p w14:paraId="1D40DD27" w14:textId="595B8611" w:rsidR="009A67CC" w:rsidRDefault="009A67CC" w:rsidP="00D62E2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“In sum, the fragments of negotiating history upon which the majority relies are not entitled to deference, were never voted on or adopted, probably represent a minority view, and in any event do not address the issue in this case.</w:t>
      </w:r>
      <w:r w:rsidR="00E568A9">
        <w:rPr>
          <w:rFonts w:ascii="Times New Roman" w:hAnsi="Times New Roman" w:cs="Times New Roman"/>
          <w:bCs/>
          <w:sz w:val="24"/>
          <w:szCs w:val="24"/>
        </w:rPr>
        <w:t>” 198 (So they don’t provide overwhelming evidence that “refoulement” DOESN’T mean what it says.)</w:t>
      </w:r>
    </w:p>
    <w:p w14:paraId="2733300A" w14:textId="4CAC1F06" w:rsidR="00351114" w:rsidRDefault="00351114" w:rsidP="00D62E2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INA is equally unambiguous.</w:t>
      </w:r>
      <w:r w:rsidR="00D81CA3">
        <w:rPr>
          <w:rFonts w:ascii="Times New Roman" w:hAnsi="Times New Roman" w:cs="Times New Roman"/>
          <w:bCs/>
          <w:sz w:val="24"/>
          <w:szCs w:val="24"/>
        </w:rPr>
        <w:t xml:space="preserve"> Not buying the </w:t>
      </w:r>
      <w:proofErr w:type="spellStart"/>
      <w:r w:rsidR="00D81CA3">
        <w:rPr>
          <w:rFonts w:ascii="Times New Roman" w:hAnsi="Times New Roman" w:cs="Times New Roman"/>
          <w:bCs/>
          <w:sz w:val="24"/>
          <w:szCs w:val="24"/>
        </w:rPr>
        <w:t>Leng</w:t>
      </w:r>
      <w:proofErr w:type="spellEnd"/>
      <w:r w:rsidR="00D81CA3">
        <w:rPr>
          <w:rFonts w:ascii="Times New Roman" w:hAnsi="Times New Roman" w:cs="Times New Roman"/>
          <w:bCs/>
          <w:sz w:val="24"/>
          <w:szCs w:val="24"/>
        </w:rPr>
        <w:t xml:space="preserve"> May Ma argument (legal fiction of entry without being in the U.S. for paroled asylum seeker)</w:t>
      </w:r>
      <w:r w:rsidR="003C410B">
        <w:rPr>
          <w:rFonts w:ascii="Times New Roman" w:hAnsi="Times New Roman" w:cs="Times New Roman"/>
          <w:bCs/>
          <w:sz w:val="24"/>
          <w:szCs w:val="24"/>
        </w:rPr>
        <w:t xml:space="preserve">. </w:t>
      </w:r>
      <w:r w:rsidR="00DE6ECD">
        <w:rPr>
          <w:rFonts w:ascii="Times New Roman" w:hAnsi="Times New Roman" w:cs="Times New Roman"/>
          <w:bCs/>
          <w:sz w:val="24"/>
          <w:szCs w:val="24"/>
        </w:rPr>
        <w:t>The deletion of the words “within the U.S.” from the statute meant something: “A territorial restriction has been deliberately deleted from the statute.” 206</w:t>
      </w:r>
    </w:p>
    <w:p w14:paraId="022EFC81" w14:textId="527D3D04" w:rsidR="00EC0D10" w:rsidRDefault="00EC0D10" w:rsidP="00D62E2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“If any canon of construction should be applied in this case, it is the well-settled rule that ‘an act of congress ought never to be construed to violate the law of nations if any other possible construction remains</w:t>
      </w:r>
      <w:r w:rsidR="000627FA">
        <w:rPr>
          <w:rFonts w:ascii="Times New Roman" w:hAnsi="Times New Roman" w:cs="Times New Roman"/>
          <w:bCs/>
          <w:sz w:val="24"/>
          <w:szCs w:val="24"/>
        </w:rPr>
        <w:t>’</w:t>
      </w:r>
      <w:r>
        <w:rPr>
          <w:rFonts w:ascii="Times New Roman" w:hAnsi="Times New Roman" w:cs="Times New Roman"/>
          <w:bCs/>
          <w:sz w:val="24"/>
          <w:szCs w:val="24"/>
        </w:rPr>
        <w:t>.</w:t>
      </w:r>
      <w:r w:rsidR="00593A61">
        <w:rPr>
          <w:rFonts w:ascii="Times New Roman" w:hAnsi="Times New Roman" w:cs="Times New Roman"/>
          <w:bCs/>
          <w:sz w:val="24"/>
          <w:szCs w:val="24"/>
        </w:rPr>
        <w:t xml:space="preserve"> . . . The majority’s improbable construction of </w:t>
      </w:r>
      <w:r w:rsidR="00593A61" w:rsidRPr="00C949F7">
        <w:rPr>
          <w:rFonts w:ascii="Times New Roman" w:hAnsi="Times New Roman" w:cs="Times New Roman"/>
          <w:bCs/>
          <w:sz w:val="24"/>
          <w:szCs w:val="24"/>
        </w:rPr>
        <w:t>§ 243(h)</w:t>
      </w:r>
      <w:r w:rsidR="00860EFE">
        <w:rPr>
          <w:rFonts w:ascii="Times New Roman" w:hAnsi="Times New Roman" w:cs="Times New Roman"/>
          <w:bCs/>
          <w:sz w:val="24"/>
          <w:szCs w:val="24"/>
        </w:rPr>
        <w:t>, which flies in the face of the international obligations imposed by Article 33 of the Convention, violates that established principle.”</w:t>
      </w:r>
      <w:r w:rsidR="000627FA">
        <w:rPr>
          <w:rFonts w:ascii="Times New Roman" w:hAnsi="Times New Roman" w:cs="Times New Roman"/>
          <w:bCs/>
          <w:sz w:val="24"/>
          <w:szCs w:val="24"/>
        </w:rPr>
        <w:t xml:space="preserve"> 207</w:t>
      </w:r>
    </w:p>
    <w:p w14:paraId="299A9374" w14:textId="71BC4758" w:rsidR="000627FA" w:rsidRPr="001C489D" w:rsidRDefault="000627FA" w:rsidP="00D62E2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
          <w:sz w:val="24"/>
          <w:szCs w:val="24"/>
        </w:rPr>
        <w:t xml:space="preserve">“The Convention that the Refugee Act embodies was enacted largely in response to the experience of Jewish refugees in Europe during the period of World War II. The tragic consequences of the world’s indifference at that time are well known. The resulting ban on </w:t>
      </w:r>
      <w:r>
        <w:rPr>
          <w:rFonts w:ascii="Times New Roman" w:hAnsi="Times New Roman" w:cs="Times New Roman"/>
          <w:b/>
          <w:i/>
          <w:iCs/>
          <w:sz w:val="24"/>
          <w:szCs w:val="24"/>
        </w:rPr>
        <w:t>refoulement</w:t>
      </w:r>
      <w:r>
        <w:rPr>
          <w:rFonts w:ascii="Times New Roman" w:hAnsi="Times New Roman" w:cs="Times New Roman"/>
          <w:b/>
          <w:sz w:val="24"/>
          <w:szCs w:val="24"/>
        </w:rPr>
        <w:t xml:space="preserve"> as broad as the humanitarian purpose that inspired it, is easily applicable here, the Court’s protestations of impotence and regret notwithstanding.</w:t>
      </w:r>
    </w:p>
    <w:p w14:paraId="5F09E78A" w14:textId="30C72E4D" w:rsidR="001C489D" w:rsidRPr="00FD670D" w:rsidRDefault="001C489D" w:rsidP="001C489D">
      <w:pPr>
        <w:pStyle w:val="ListParagraph"/>
        <w:spacing w:after="0"/>
        <w:rPr>
          <w:rFonts w:ascii="Times New Roman" w:hAnsi="Times New Roman" w:cs="Times New Roman"/>
          <w:bCs/>
          <w:sz w:val="24"/>
          <w:szCs w:val="24"/>
        </w:rPr>
      </w:pPr>
      <w:r>
        <w:rPr>
          <w:rFonts w:ascii="Times New Roman" w:hAnsi="Times New Roman" w:cs="Times New Roman"/>
          <w:b/>
          <w:sz w:val="24"/>
          <w:szCs w:val="24"/>
        </w:rPr>
        <w:t xml:space="preserve">“The refugees attempting to escape from Haiti do not claim a right of admission to this country. They do not even argue that the Government has no right to intercept their boats. They demand only that the United States, land of refugees and guardian of freedom, cease forcibly driving them back to detention, abuse, and death. That is a modest plea, vindicated by the treaty and the statute. We should not close our ears to it.” </w:t>
      </w:r>
      <w:r w:rsidR="00FD670D" w:rsidRPr="00FD670D">
        <w:rPr>
          <w:rFonts w:ascii="Times New Roman" w:hAnsi="Times New Roman" w:cs="Times New Roman"/>
          <w:bCs/>
          <w:sz w:val="24"/>
          <w:szCs w:val="24"/>
        </w:rPr>
        <w:t>207-208</w:t>
      </w:r>
    </w:p>
    <w:p w14:paraId="586AB8DE" w14:textId="77777777" w:rsidR="00D2167E" w:rsidRPr="0007543A" w:rsidRDefault="00D2167E" w:rsidP="00C87419">
      <w:pPr>
        <w:spacing w:after="0"/>
        <w:rPr>
          <w:rFonts w:ascii="Times New Roman" w:hAnsi="Times New Roman" w:cs="Times New Roman"/>
          <w:b/>
          <w:sz w:val="24"/>
          <w:szCs w:val="24"/>
        </w:rPr>
      </w:pPr>
    </w:p>
    <w:sectPr w:rsidR="00D2167E" w:rsidRPr="0007543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07ACC7" w14:textId="77777777" w:rsidR="001E432B" w:rsidRDefault="001E432B" w:rsidP="00E16E68">
      <w:pPr>
        <w:spacing w:after="0" w:line="240" w:lineRule="auto"/>
      </w:pPr>
      <w:r>
        <w:separator/>
      </w:r>
    </w:p>
  </w:endnote>
  <w:endnote w:type="continuationSeparator" w:id="0">
    <w:p w14:paraId="5944B036" w14:textId="77777777" w:rsidR="001E432B" w:rsidRDefault="001E432B" w:rsidP="00E16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3A1FE3" w14:textId="77777777" w:rsidR="001E432B" w:rsidRDefault="001E432B" w:rsidP="00E16E68">
      <w:pPr>
        <w:spacing w:after="0" w:line="240" w:lineRule="auto"/>
      </w:pPr>
      <w:r>
        <w:separator/>
      </w:r>
    </w:p>
  </w:footnote>
  <w:footnote w:type="continuationSeparator" w:id="0">
    <w:p w14:paraId="21C16B3D" w14:textId="77777777" w:rsidR="001E432B" w:rsidRDefault="001E432B" w:rsidP="00E16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937065" w14:textId="10B1FC43" w:rsidR="00E16E68" w:rsidRDefault="008E5B66" w:rsidP="00757CDB">
    <w:pPr>
      <w:pStyle w:val="Header"/>
      <w:jc w:val="right"/>
    </w:pPr>
    <w:r>
      <w:t>US</w:t>
    </w:r>
    <w:r w:rsidR="0016476D">
      <w:t xml:space="preserve"> </w:t>
    </w:r>
    <w:r w:rsidR="007D1AC2">
      <w:t>Supreme</w:t>
    </w:r>
    <w:r w:rsidR="0016476D">
      <w:t xml:space="preserve"> Court</w:t>
    </w:r>
    <w:r w:rsidR="00E16E68">
      <w:tab/>
    </w:r>
    <w:r w:rsidR="003456C3">
      <w:t>1993</w:t>
    </w:r>
    <w:r w:rsidR="00E16E68">
      <w:tab/>
    </w:r>
    <w:r w:rsidR="003456C3">
      <w:t>Sale v. Haitian Centers Council</w:t>
    </w:r>
  </w:p>
  <w:p w14:paraId="16937066" w14:textId="7B689EB9" w:rsidR="00552EC4" w:rsidRDefault="00552EC4" w:rsidP="00552EC4">
    <w:pPr>
      <w:pStyle w:val="Header"/>
      <w:jc w:val="right"/>
    </w:pPr>
    <w:r>
      <w:tab/>
    </w:r>
    <w:r>
      <w:tab/>
    </w:r>
    <w:r w:rsidR="003456C3">
      <w:t>HAITIAN REFUGEES</w:t>
    </w:r>
    <w:r w:rsidR="00176C0D">
      <w:t xml:space="preserve"> &amp; NONREFOULEMENT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9A2C2D"/>
    <w:multiLevelType w:val="hybridMultilevel"/>
    <w:tmpl w:val="D4CE6A8C"/>
    <w:lvl w:ilvl="0" w:tplc="F47E3438">
      <w:start w:val="1"/>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413C"/>
    <w:rsid w:val="000162B8"/>
    <w:rsid w:val="000261BA"/>
    <w:rsid w:val="0003487C"/>
    <w:rsid w:val="00037CD6"/>
    <w:rsid w:val="00054BBC"/>
    <w:rsid w:val="000556AB"/>
    <w:rsid w:val="000627FA"/>
    <w:rsid w:val="0007543A"/>
    <w:rsid w:val="00076F04"/>
    <w:rsid w:val="00081835"/>
    <w:rsid w:val="000A45AA"/>
    <w:rsid w:val="000D342B"/>
    <w:rsid w:val="000D4870"/>
    <w:rsid w:val="00144D3B"/>
    <w:rsid w:val="00151F78"/>
    <w:rsid w:val="00156175"/>
    <w:rsid w:val="0016476D"/>
    <w:rsid w:val="00173455"/>
    <w:rsid w:val="00176C0D"/>
    <w:rsid w:val="001B0867"/>
    <w:rsid w:val="001B1425"/>
    <w:rsid w:val="001B28B5"/>
    <w:rsid w:val="001B792B"/>
    <w:rsid w:val="001C489D"/>
    <w:rsid w:val="001E432B"/>
    <w:rsid w:val="0020037F"/>
    <w:rsid w:val="00232C3C"/>
    <w:rsid w:val="00257B66"/>
    <w:rsid w:val="002B3E63"/>
    <w:rsid w:val="002B738F"/>
    <w:rsid w:val="003456C3"/>
    <w:rsid w:val="00351114"/>
    <w:rsid w:val="003C410B"/>
    <w:rsid w:val="003C55E0"/>
    <w:rsid w:val="003D68D3"/>
    <w:rsid w:val="003E7D2A"/>
    <w:rsid w:val="003F48F5"/>
    <w:rsid w:val="00457D27"/>
    <w:rsid w:val="004B6666"/>
    <w:rsid w:val="004D373D"/>
    <w:rsid w:val="005239FB"/>
    <w:rsid w:val="005250D1"/>
    <w:rsid w:val="00534A93"/>
    <w:rsid w:val="00552EC4"/>
    <w:rsid w:val="00580884"/>
    <w:rsid w:val="00581DBE"/>
    <w:rsid w:val="00593A61"/>
    <w:rsid w:val="005947A4"/>
    <w:rsid w:val="00621E60"/>
    <w:rsid w:val="0063048F"/>
    <w:rsid w:val="006415B4"/>
    <w:rsid w:val="006526CC"/>
    <w:rsid w:val="00661C1C"/>
    <w:rsid w:val="00682D01"/>
    <w:rsid w:val="006A2D6C"/>
    <w:rsid w:val="006B5E55"/>
    <w:rsid w:val="006D054D"/>
    <w:rsid w:val="00724673"/>
    <w:rsid w:val="007475E5"/>
    <w:rsid w:val="007551EB"/>
    <w:rsid w:val="00757CDB"/>
    <w:rsid w:val="0077042C"/>
    <w:rsid w:val="007A3D91"/>
    <w:rsid w:val="007B53D3"/>
    <w:rsid w:val="007D1AC2"/>
    <w:rsid w:val="007D4846"/>
    <w:rsid w:val="007E1F7E"/>
    <w:rsid w:val="007E5E43"/>
    <w:rsid w:val="007F3779"/>
    <w:rsid w:val="00845691"/>
    <w:rsid w:val="008570AA"/>
    <w:rsid w:val="00860EFE"/>
    <w:rsid w:val="008746FC"/>
    <w:rsid w:val="00874973"/>
    <w:rsid w:val="008848B6"/>
    <w:rsid w:val="008A41F9"/>
    <w:rsid w:val="008C5093"/>
    <w:rsid w:val="008E5B66"/>
    <w:rsid w:val="008F7498"/>
    <w:rsid w:val="00924C9F"/>
    <w:rsid w:val="00927F86"/>
    <w:rsid w:val="00983ADA"/>
    <w:rsid w:val="009917BC"/>
    <w:rsid w:val="009A67CC"/>
    <w:rsid w:val="009B0CA2"/>
    <w:rsid w:val="009B36A1"/>
    <w:rsid w:val="009C1C2F"/>
    <w:rsid w:val="009F15E8"/>
    <w:rsid w:val="009F4E6A"/>
    <w:rsid w:val="00A0417A"/>
    <w:rsid w:val="00A31AF2"/>
    <w:rsid w:val="00A57EBD"/>
    <w:rsid w:val="00A65C5C"/>
    <w:rsid w:val="00A71E2C"/>
    <w:rsid w:val="00A73CD3"/>
    <w:rsid w:val="00AA784F"/>
    <w:rsid w:val="00AB35CB"/>
    <w:rsid w:val="00AD4121"/>
    <w:rsid w:val="00AF3A49"/>
    <w:rsid w:val="00B07E15"/>
    <w:rsid w:val="00B2143D"/>
    <w:rsid w:val="00B330E3"/>
    <w:rsid w:val="00B564E2"/>
    <w:rsid w:val="00B667F9"/>
    <w:rsid w:val="00B778D1"/>
    <w:rsid w:val="00BD2E13"/>
    <w:rsid w:val="00BF094E"/>
    <w:rsid w:val="00C20868"/>
    <w:rsid w:val="00C25840"/>
    <w:rsid w:val="00C87419"/>
    <w:rsid w:val="00C91B27"/>
    <w:rsid w:val="00C949F7"/>
    <w:rsid w:val="00CB011D"/>
    <w:rsid w:val="00CB2114"/>
    <w:rsid w:val="00CC3AFE"/>
    <w:rsid w:val="00CC7EEE"/>
    <w:rsid w:val="00CD4CBC"/>
    <w:rsid w:val="00CD6DF7"/>
    <w:rsid w:val="00CE6863"/>
    <w:rsid w:val="00CF660D"/>
    <w:rsid w:val="00D0526E"/>
    <w:rsid w:val="00D2167E"/>
    <w:rsid w:val="00D369F6"/>
    <w:rsid w:val="00D54832"/>
    <w:rsid w:val="00D559CD"/>
    <w:rsid w:val="00D62E26"/>
    <w:rsid w:val="00D6417D"/>
    <w:rsid w:val="00D64626"/>
    <w:rsid w:val="00D66735"/>
    <w:rsid w:val="00D81CA3"/>
    <w:rsid w:val="00D9611A"/>
    <w:rsid w:val="00D9733E"/>
    <w:rsid w:val="00DC7294"/>
    <w:rsid w:val="00DE6ECD"/>
    <w:rsid w:val="00E16E68"/>
    <w:rsid w:val="00E17D93"/>
    <w:rsid w:val="00E2134E"/>
    <w:rsid w:val="00E422D3"/>
    <w:rsid w:val="00E5056A"/>
    <w:rsid w:val="00E568A9"/>
    <w:rsid w:val="00E64726"/>
    <w:rsid w:val="00E64DDD"/>
    <w:rsid w:val="00EC0D10"/>
    <w:rsid w:val="00EC1010"/>
    <w:rsid w:val="00EC3ABE"/>
    <w:rsid w:val="00EC5286"/>
    <w:rsid w:val="00ED3426"/>
    <w:rsid w:val="00ED4054"/>
    <w:rsid w:val="00F0282B"/>
    <w:rsid w:val="00F228DA"/>
    <w:rsid w:val="00F31BB0"/>
    <w:rsid w:val="00F45FE9"/>
    <w:rsid w:val="00F7618A"/>
    <w:rsid w:val="00F83C0A"/>
    <w:rsid w:val="00FD67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3703D"/>
  <w15:docId w15:val="{18937BA3-BC10-4EB6-8E9D-0F50ECDF4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1832</Words>
  <Characters>10448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cp:revision>
  <dcterms:created xsi:type="dcterms:W3CDTF">2020-08-16T16:14:00Z</dcterms:created>
  <dcterms:modified xsi:type="dcterms:W3CDTF">2020-08-16T16:14:00Z</dcterms:modified>
</cp:coreProperties>
</file>