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6A239B88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174531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283BD13C" w:rsidR="00077658" w:rsidRPr="00011067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011067">
        <w:rPr>
          <w:rFonts w:ascii="Times New Roman" w:hAnsi="Times New Roman" w:cs="Times New Roman"/>
          <w:bCs/>
          <w:i/>
          <w:iCs/>
          <w:sz w:val="24"/>
          <w:szCs w:val="24"/>
        </w:rPr>
        <w:t>In re G-D-</w:t>
      </w:r>
      <w:r w:rsidR="00011067">
        <w:rPr>
          <w:rFonts w:ascii="Times New Roman" w:hAnsi="Times New Roman" w:cs="Times New Roman"/>
          <w:bCs/>
          <w:sz w:val="24"/>
          <w:szCs w:val="24"/>
        </w:rPr>
        <w:t>, 22 I&amp;N Dec. 1132 (BIA 1999)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011067">
        <w:rPr>
          <w:rFonts w:ascii="Times New Roman" w:hAnsi="Times New Roman" w:cs="Times New Roman"/>
          <w:bCs/>
          <w:sz w:val="24"/>
          <w:szCs w:val="24"/>
        </w:rPr>
        <w:t xml:space="preserve"> Nov. 23, 1999</w:t>
      </w:r>
    </w:p>
    <w:p w14:paraId="1D507B98" w14:textId="77777777" w:rsidR="00941D76" w:rsidRDefault="00941D76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A" w14:textId="53398AD9" w:rsidR="00077658" w:rsidRPr="00134D0A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941D76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En</w:t>
      </w:r>
      <w:proofErr w:type="spellEnd"/>
      <w:r w:rsidR="00941D76">
        <w:rPr>
          <w:rFonts w:ascii="Times New Roman" w:hAnsi="Times New Roman" w:cs="Times New Roman"/>
          <w:bCs/>
          <w:sz w:val="24"/>
          <w:szCs w:val="24"/>
        </w:rPr>
        <w:t xml:space="preserve"> banc): Schmidt, Dunne, 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Scialabba</w:t>
      </w:r>
      <w:proofErr w:type="spellEnd"/>
      <w:r w:rsidR="00941D76">
        <w:rPr>
          <w:rFonts w:ascii="Times New Roman" w:hAnsi="Times New Roman" w:cs="Times New Roman"/>
          <w:bCs/>
          <w:sz w:val="24"/>
          <w:szCs w:val="24"/>
        </w:rPr>
        <w:t xml:space="preserve">, Vacca, Heilman, Holmes, Hurwitz, 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Filppu</w:t>
      </w:r>
      <w:proofErr w:type="spellEnd"/>
      <w:r w:rsidR="00941D76">
        <w:rPr>
          <w:rFonts w:ascii="Times New Roman" w:hAnsi="Times New Roman" w:cs="Times New Roman"/>
          <w:bCs/>
          <w:sz w:val="24"/>
          <w:szCs w:val="24"/>
        </w:rPr>
        <w:t xml:space="preserve">, Cole, 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Mathon</w:t>
      </w:r>
      <w:proofErr w:type="spellEnd"/>
      <w:r w:rsidR="00941D76">
        <w:rPr>
          <w:rFonts w:ascii="Times New Roman" w:hAnsi="Times New Roman" w:cs="Times New Roman"/>
          <w:bCs/>
          <w:sz w:val="24"/>
          <w:szCs w:val="24"/>
        </w:rPr>
        <w:t xml:space="preserve">, Jones, Grant, Moscato, Miller. Dissenting: Rosenberg joined by 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Villageliu</w:t>
      </w:r>
      <w:proofErr w:type="spellEnd"/>
      <w:r w:rsidR="00941D76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941D76">
        <w:rPr>
          <w:rFonts w:ascii="Times New Roman" w:hAnsi="Times New Roman" w:cs="Times New Roman"/>
          <w:bCs/>
          <w:sz w:val="24"/>
          <w:szCs w:val="24"/>
        </w:rPr>
        <w:t>Guendelsberger.</w:t>
      </w:r>
      <w:proofErr w:type="spellEnd"/>
      <w:r w:rsidR="00134D0A">
        <w:rPr>
          <w:rFonts w:ascii="Times New Roman" w:hAnsi="Times New Roman" w:cs="Times New Roman"/>
          <w:bCs/>
          <w:sz w:val="24"/>
          <w:szCs w:val="24"/>
        </w:rPr>
        <w:tab/>
      </w:r>
      <w:r w:rsidR="00134D0A">
        <w:rPr>
          <w:rFonts w:ascii="Times New Roman" w:hAnsi="Times New Roman" w:cs="Times New Roman"/>
          <w:bCs/>
          <w:sz w:val="24"/>
          <w:szCs w:val="24"/>
        </w:rPr>
        <w:tab/>
      </w:r>
      <w:r w:rsidR="00134D0A">
        <w:rPr>
          <w:rFonts w:ascii="Times New Roman" w:hAnsi="Times New Roman" w:cs="Times New Roman"/>
          <w:bCs/>
          <w:sz w:val="24"/>
          <w:szCs w:val="24"/>
        </w:rPr>
        <w:tab/>
      </w:r>
      <w:r w:rsidR="00134D0A">
        <w:rPr>
          <w:rFonts w:ascii="Times New Roman" w:hAnsi="Times New Roman" w:cs="Times New Roman"/>
          <w:bCs/>
          <w:sz w:val="24"/>
          <w:szCs w:val="24"/>
        </w:rPr>
        <w:tab/>
      </w:r>
      <w:r w:rsidR="00134D0A">
        <w:rPr>
          <w:rFonts w:ascii="Times New Roman" w:hAnsi="Times New Roman" w:cs="Times New Roman"/>
          <w:bCs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>Opinion:</w:t>
      </w:r>
      <w:r w:rsidR="00941D7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7329A">
        <w:rPr>
          <w:rFonts w:ascii="Times New Roman" w:hAnsi="Times New Roman" w:cs="Times New Roman"/>
          <w:bCs/>
          <w:sz w:val="24"/>
          <w:szCs w:val="24"/>
        </w:rPr>
        <w:t>Filppu</w:t>
      </w:r>
      <w:proofErr w:type="spellEnd"/>
    </w:p>
    <w:p w14:paraId="00F7A175" w14:textId="77777777" w:rsidR="00D7329A" w:rsidRDefault="00D7329A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B" w14:textId="3825BF97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D7329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2785E">
        <w:rPr>
          <w:rFonts w:ascii="Times New Roman" w:hAnsi="Times New Roman" w:cs="Times New Roman"/>
          <w:bCs/>
          <w:sz w:val="24"/>
          <w:szCs w:val="24"/>
        </w:rPr>
        <w:t>Immigration, motion to reconsider, removal order, in absentia, untimely</w:t>
      </w:r>
    </w:p>
    <w:p w14:paraId="20453BBC" w14:textId="7ECFDB7A" w:rsidR="00077658" w:rsidRPr="00B02D17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3278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2F0B">
        <w:rPr>
          <w:rFonts w:ascii="Times New Roman" w:hAnsi="Times New Roman" w:cs="Times New Roman"/>
          <w:bCs/>
          <w:sz w:val="24"/>
          <w:szCs w:val="24"/>
        </w:rPr>
        <w:t>Motion to reconsider BIA’s decision to dismiss appeal</w:t>
      </w:r>
      <w:r w:rsidR="00B02D17">
        <w:rPr>
          <w:rFonts w:ascii="Times New Roman" w:hAnsi="Times New Roman" w:cs="Times New Roman"/>
          <w:bCs/>
          <w:sz w:val="24"/>
          <w:szCs w:val="24"/>
        </w:rPr>
        <w:t xml:space="preserve"> based on legal argument that Board should do so </w:t>
      </w:r>
      <w:proofErr w:type="spellStart"/>
      <w:r w:rsidR="00B02D17">
        <w:rPr>
          <w:rFonts w:ascii="Times New Roman" w:hAnsi="Times New Roman" w:cs="Times New Roman"/>
          <w:bCs/>
          <w:i/>
          <w:iCs/>
          <w:sz w:val="24"/>
          <w:szCs w:val="24"/>
        </w:rPr>
        <w:t>sua</w:t>
      </w:r>
      <w:proofErr w:type="spellEnd"/>
      <w:r w:rsidR="00B02D1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sponte</w:t>
      </w:r>
      <w:r w:rsidR="00B02D17">
        <w:rPr>
          <w:rFonts w:ascii="Times New Roman" w:hAnsi="Times New Roman" w:cs="Times New Roman"/>
          <w:bCs/>
          <w:sz w:val="24"/>
          <w:szCs w:val="24"/>
        </w:rPr>
        <w:t>.</w:t>
      </w:r>
    </w:p>
    <w:p w14:paraId="024E33D5" w14:textId="77777777" w:rsidR="00134D0A" w:rsidRDefault="00134D0A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4C7D69BC" w:rsidR="00077658" w:rsidRPr="003C2F0B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3C2F0B">
        <w:rPr>
          <w:rFonts w:ascii="Times New Roman" w:hAnsi="Times New Roman" w:cs="Times New Roman"/>
          <w:bCs/>
          <w:sz w:val="24"/>
          <w:szCs w:val="24"/>
        </w:rPr>
        <w:t xml:space="preserve"> Motion to reconsider is denied</w:t>
      </w:r>
    </w:p>
    <w:p w14:paraId="1C142934" w14:textId="77777777" w:rsidR="00134D0A" w:rsidRDefault="00134D0A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0525F427" w:rsidR="00077658" w:rsidRPr="003C2F0B" w:rsidRDefault="00134D0A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ationale:</w:t>
      </w:r>
      <w:r w:rsidR="003C2F0B">
        <w:rPr>
          <w:rFonts w:ascii="Times New Roman" w:hAnsi="Times New Roman" w:cs="Times New Roman"/>
          <w:bCs/>
          <w:sz w:val="24"/>
          <w:szCs w:val="24"/>
        </w:rPr>
        <w:t xml:space="preserve"> Untimely</w:t>
      </w:r>
      <w:r w:rsidR="000A72E3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E40582">
        <w:rPr>
          <w:rFonts w:ascii="Times New Roman" w:hAnsi="Times New Roman" w:cs="Times New Roman"/>
          <w:bCs/>
          <w:sz w:val="24"/>
          <w:szCs w:val="24"/>
        </w:rPr>
        <w:t>regulatory limits on M</w:t>
      </w:r>
      <w:r w:rsidR="00B02D17">
        <w:rPr>
          <w:rFonts w:ascii="Times New Roman" w:hAnsi="Times New Roman" w:cs="Times New Roman"/>
          <w:bCs/>
          <w:sz w:val="24"/>
          <w:szCs w:val="24"/>
        </w:rPr>
        <w:t>T</w:t>
      </w:r>
      <w:r w:rsidR="00E40582">
        <w:rPr>
          <w:rFonts w:ascii="Times New Roman" w:hAnsi="Times New Roman" w:cs="Times New Roman"/>
          <w:bCs/>
          <w:sz w:val="24"/>
          <w:szCs w:val="24"/>
        </w:rPr>
        <w:t>R</w:t>
      </w:r>
      <w:r w:rsidR="00B02D1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B02D17">
        <w:rPr>
          <w:rFonts w:ascii="Times New Roman" w:hAnsi="Times New Roman" w:cs="Times New Roman"/>
          <w:bCs/>
          <w:sz w:val="24"/>
          <w:szCs w:val="24"/>
        </w:rPr>
        <w:t>can’t</w:t>
      </w:r>
      <w:proofErr w:type="gramEnd"/>
      <w:r w:rsidR="00B02D17">
        <w:rPr>
          <w:rFonts w:ascii="Times New Roman" w:hAnsi="Times New Roman" w:cs="Times New Roman"/>
          <w:bCs/>
          <w:sz w:val="24"/>
          <w:szCs w:val="24"/>
        </w:rPr>
        <w:t xml:space="preserve"> be circumvented by appealing to </w:t>
      </w:r>
      <w:r w:rsidR="00E23BB3">
        <w:rPr>
          <w:rFonts w:ascii="Times New Roman" w:hAnsi="Times New Roman" w:cs="Times New Roman"/>
          <w:bCs/>
          <w:sz w:val="24"/>
          <w:szCs w:val="24"/>
        </w:rPr>
        <w:t xml:space="preserve">BIA’s authority to act </w:t>
      </w:r>
      <w:proofErr w:type="spellStart"/>
      <w:r w:rsidR="00E23BB3">
        <w:rPr>
          <w:rFonts w:ascii="Times New Roman" w:hAnsi="Times New Roman" w:cs="Times New Roman"/>
          <w:bCs/>
          <w:i/>
          <w:iCs/>
          <w:sz w:val="24"/>
          <w:szCs w:val="24"/>
        </w:rPr>
        <w:t>sua</w:t>
      </w:r>
      <w:proofErr w:type="spellEnd"/>
      <w:r w:rsidR="00E23BB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sponte</w:t>
      </w:r>
      <w:r w:rsidR="00E40582">
        <w:rPr>
          <w:rFonts w:ascii="Times New Roman" w:hAnsi="Times New Roman" w:cs="Times New Roman"/>
          <w:bCs/>
          <w:sz w:val="24"/>
          <w:szCs w:val="24"/>
        </w:rPr>
        <w:t>.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3D8E414F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156C3CE8" w14:textId="0B1C7B2F" w:rsidR="00F06BF4" w:rsidRPr="00A02207" w:rsidRDefault="00F06BF4" w:rsidP="00F06B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1996: IJ</w:t>
      </w:r>
      <w:r>
        <w:rPr>
          <w:rFonts w:ascii="Times New Roman" w:hAnsi="Times New Roman" w:cs="Times New Roman"/>
          <w:bCs/>
          <w:sz w:val="24"/>
          <w:szCs w:val="24"/>
        </w:rPr>
        <w:t>—denied respondent’s application for asylum</w:t>
      </w:r>
      <w:r w:rsidR="00A02207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="00A02207">
        <w:rPr>
          <w:rFonts w:ascii="Times New Roman" w:hAnsi="Times New Roman" w:cs="Times New Roman"/>
          <w:bCs/>
          <w:sz w:val="24"/>
          <w:szCs w:val="24"/>
        </w:rPr>
        <w:t>whh</w:t>
      </w:r>
      <w:proofErr w:type="spellEnd"/>
      <w:r w:rsidR="00A02207">
        <w:rPr>
          <w:rFonts w:ascii="Times New Roman" w:hAnsi="Times New Roman" w:cs="Times New Roman"/>
          <w:bCs/>
          <w:sz w:val="24"/>
          <w:szCs w:val="24"/>
        </w:rPr>
        <w:t>, granted VD.</w:t>
      </w:r>
    </w:p>
    <w:p w14:paraId="5EAE6B60" w14:textId="30B8686A" w:rsidR="00A02207" w:rsidRPr="00A02207" w:rsidRDefault="00A02207" w:rsidP="00F06B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Sept. 26, 1997: BIA—</w:t>
      </w:r>
      <w:r>
        <w:rPr>
          <w:rFonts w:ascii="Times New Roman" w:hAnsi="Times New Roman" w:cs="Times New Roman"/>
          <w:bCs/>
          <w:sz w:val="24"/>
          <w:szCs w:val="24"/>
        </w:rPr>
        <w:t>dismissed respondent’s appeal.</w:t>
      </w:r>
    </w:p>
    <w:p w14:paraId="71CDFBDB" w14:textId="3CAD8B0E" w:rsidR="00A02207" w:rsidRPr="00F06BF4" w:rsidRDefault="00A02207" w:rsidP="00F06BF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April 30, 1998: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6756">
        <w:rPr>
          <w:rFonts w:ascii="Times New Roman" w:hAnsi="Times New Roman" w:cs="Times New Roman"/>
          <w:bCs/>
          <w:sz w:val="24"/>
          <w:szCs w:val="24"/>
        </w:rPr>
        <w:t>Motion to reconsider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386C06C3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234C3E35" w14:textId="7BF8A7C4" w:rsidR="00E40582" w:rsidRPr="00E40582" w:rsidRDefault="00E40582" w:rsidP="00E405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C.F.R. §</w:t>
      </w:r>
      <w:r w:rsidR="00DA2575">
        <w:rPr>
          <w:rFonts w:ascii="Times New Roman" w:hAnsi="Times New Roman" w:cs="Times New Roman"/>
          <w:b/>
          <w:sz w:val="24"/>
          <w:szCs w:val="24"/>
        </w:rPr>
        <w:t>3.2(b)(2):</w:t>
      </w:r>
      <w:r w:rsidR="00DA2575">
        <w:rPr>
          <w:rFonts w:ascii="Times New Roman" w:hAnsi="Times New Roman" w:cs="Times New Roman"/>
          <w:bCs/>
          <w:sz w:val="24"/>
          <w:szCs w:val="24"/>
        </w:rPr>
        <w:t xml:space="preserve"> 30 days to file a motion to reconsider after the mailing of the Boards decision.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3BBC2EBA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3D597B53" w14:textId="68B45BEE" w:rsidR="00E23BB3" w:rsidRPr="00B02EC8" w:rsidRDefault="00C714FD" w:rsidP="00E23B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“As a general matter, we invoke our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sponte authority sparingly, treating it not as a general remedy for any hardships created by enforcement of the time and number limits in the motions regulations, but as an extraordinary remedy reserved for truly exceptional situations.”</w:t>
      </w:r>
      <w:r>
        <w:rPr>
          <w:rFonts w:ascii="Times New Roman" w:hAnsi="Times New Roman" w:cs="Times New Roman"/>
          <w:bCs/>
          <w:sz w:val="24"/>
          <w:szCs w:val="24"/>
        </w:rPr>
        <w:tab/>
        <w:t>1134</w:t>
      </w:r>
    </w:p>
    <w:p w14:paraId="6A37B863" w14:textId="24A867B9" w:rsidR="00B02EC8" w:rsidRPr="007A7DAA" w:rsidRDefault="00B02EC8" w:rsidP="00E23B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“It would be inappropriate to expansively employ this authority in a matter that contravened the intentions of Congress or failed to give effect to the comprehensive regulatory structure in which it exists.”</w:t>
      </w:r>
      <w:r>
        <w:rPr>
          <w:rFonts w:ascii="Times New Roman" w:hAnsi="Times New Roman" w:cs="Times New Roman"/>
          <w:bCs/>
          <w:sz w:val="24"/>
          <w:szCs w:val="24"/>
        </w:rPr>
        <w:tab/>
        <w:t>1134</w:t>
      </w:r>
    </w:p>
    <w:p w14:paraId="6B9FE3F8" w14:textId="039FA301" w:rsidR="007A7DAA" w:rsidRPr="00F65FA5" w:rsidRDefault="007A7DAA" w:rsidP="00E23B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“These limitations are creatures of regulation, crafted by the Attorney General at the behest of Congress.”</w:t>
      </w:r>
      <w:r>
        <w:rPr>
          <w:rFonts w:ascii="Times New Roman" w:hAnsi="Times New Roman" w:cs="Times New Roman"/>
          <w:bCs/>
          <w:sz w:val="24"/>
          <w:szCs w:val="24"/>
        </w:rPr>
        <w:tab/>
        <w:t>1134</w:t>
      </w:r>
    </w:p>
    <w:p w14:paraId="1E3D1F4D" w14:textId="77347402" w:rsidR="00F65FA5" w:rsidRPr="00681608" w:rsidRDefault="00F65FA5" w:rsidP="00E23B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Sometimes okay to do when the law has drastically changed.</w:t>
      </w:r>
    </w:p>
    <w:p w14:paraId="3253562E" w14:textId="5CE1616E" w:rsidR="00681608" w:rsidRPr="00243870" w:rsidRDefault="00681608" w:rsidP="00681608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“For the respondent to prevail, we must be persuaded that a change in law is sufficiently compelling that the extraordinary intervention of our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sponte authority is warranted.</w:t>
      </w:r>
      <w:r w:rsidR="00243870">
        <w:rPr>
          <w:rFonts w:ascii="Times New Roman" w:hAnsi="Times New Roman" w:cs="Times New Roman"/>
          <w:bCs/>
          <w:sz w:val="24"/>
          <w:szCs w:val="24"/>
        </w:rPr>
        <w:t>”</w:t>
      </w:r>
      <w:r w:rsidR="00243870">
        <w:rPr>
          <w:rFonts w:ascii="Times New Roman" w:hAnsi="Times New Roman" w:cs="Times New Roman"/>
          <w:bCs/>
          <w:sz w:val="24"/>
          <w:szCs w:val="24"/>
        </w:rPr>
        <w:tab/>
        <w:t>1135</w:t>
      </w:r>
    </w:p>
    <w:p w14:paraId="20453BCB" w14:textId="548ECFC5" w:rsidR="00077658" w:rsidRPr="00134D0A" w:rsidRDefault="00243870" w:rsidP="00936658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It’s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inefficient to reopen cases just because of incremental changes.</w:t>
      </w:r>
    </w:p>
    <w:sectPr w:rsidR="00077658" w:rsidRPr="00134D0A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6B943" w14:textId="77777777" w:rsidR="00D41012" w:rsidRDefault="00D41012" w:rsidP="00077658">
      <w:pPr>
        <w:spacing w:after="0" w:line="240" w:lineRule="auto"/>
      </w:pPr>
      <w:r>
        <w:separator/>
      </w:r>
    </w:p>
  </w:endnote>
  <w:endnote w:type="continuationSeparator" w:id="0">
    <w:p w14:paraId="55A60678" w14:textId="77777777" w:rsidR="00D41012" w:rsidRDefault="00D41012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EE76D" w14:textId="77777777" w:rsidR="00D41012" w:rsidRDefault="00D41012" w:rsidP="00077658">
      <w:pPr>
        <w:spacing w:after="0" w:line="240" w:lineRule="auto"/>
      </w:pPr>
      <w:r>
        <w:separator/>
      </w:r>
    </w:p>
  </w:footnote>
  <w:footnote w:type="continuationSeparator" w:id="0">
    <w:p w14:paraId="0CDDE4EF" w14:textId="77777777" w:rsidR="00D41012" w:rsidRDefault="00D41012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67C5C3C4" w:rsidR="00077658" w:rsidRDefault="00174531">
    <w:pPr>
      <w:pStyle w:val="Header"/>
    </w:pPr>
    <w:r>
      <w:t>BIA</w:t>
    </w:r>
    <w:r w:rsidR="00077658">
      <w:ptab w:relativeTo="margin" w:alignment="center" w:leader="none"/>
    </w:r>
    <w:r>
      <w:t>1999</w:t>
    </w:r>
    <w:r w:rsidR="00077658">
      <w:ptab w:relativeTo="margin" w:alignment="right" w:leader="none"/>
    </w:r>
    <w:r>
      <w:t>In re G-D-</w:t>
    </w:r>
  </w:p>
  <w:p w14:paraId="20453BD2" w14:textId="45B49189" w:rsidR="00077658" w:rsidRDefault="00330C92" w:rsidP="00077658">
    <w:pPr>
      <w:pStyle w:val="Header"/>
      <w:jc w:val="right"/>
    </w:pPr>
    <w:r>
      <w:t>SUA SPONTE MTR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B91EF5"/>
    <w:multiLevelType w:val="hybridMultilevel"/>
    <w:tmpl w:val="E040A66C"/>
    <w:lvl w:ilvl="0" w:tplc="36C815E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11067"/>
    <w:rsid w:val="00077658"/>
    <w:rsid w:val="000A72E3"/>
    <w:rsid w:val="00134D0A"/>
    <w:rsid w:val="00174531"/>
    <w:rsid w:val="00243870"/>
    <w:rsid w:val="0032785E"/>
    <w:rsid w:val="00330C92"/>
    <w:rsid w:val="003C2F0B"/>
    <w:rsid w:val="00681608"/>
    <w:rsid w:val="00724073"/>
    <w:rsid w:val="007A7DAA"/>
    <w:rsid w:val="00936658"/>
    <w:rsid w:val="00941D76"/>
    <w:rsid w:val="00966756"/>
    <w:rsid w:val="00A02207"/>
    <w:rsid w:val="00B02D17"/>
    <w:rsid w:val="00B02EC8"/>
    <w:rsid w:val="00B13A5E"/>
    <w:rsid w:val="00C714FD"/>
    <w:rsid w:val="00CE41B9"/>
    <w:rsid w:val="00D41012"/>
    <w:rsid w:val="00D7329A"/>
    <w:rsid w:val="00DA2575"/>
    <w:rsid w:val="00E23BB3"/>
    <w:rsid w:val="00E40582"/>
    <w:rsid w:val="00F06BF4"/>
    <w:rsid w:val="00F6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06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289</Words>
  <Characters>1650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24</cp:revision>
  <cp:lastPrinted>2021-06-01T19:05:00Z</cp:lastPrinted>
  <dcterms:created xsi:type="dcterms:W3CDTF">2021-06-01T18:49:00Z</dcterms:created>
  <dcterms:modified xsi:type="dcterms:W3CDTF">2021-06-01T19:07:00Z</dcterms:modified>
</cp:coreProperties>
</file>