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03C841A4" w:rsidR="00CE41B9" w:rsidRPr="008B4098" w:rsidRDefault="00077658" w:rsidP="00936658">
      <w:pPr>
        <w:spacing w:after="0"/>
        <w:jc w:val="center"/>
        <w:rPr>
          <w:rFonts w:ascii="Times New Roman" w:hAnsi="Times New Roman" w:cs="Times New Roman"/>
          <w:bCs/>
          <w:sz w:val="24"/>
          <w:szCs w:val="24"/>
        </w:rPr>
      </w:pPr>
      <w:r w:rsidRPr="00936658">
        <w:rPr>
          <w:rFonts w:ascii="Times New Roman" w:hAnsi="Times New Roman" w:cs="Times New Roman"/>
          <w:b/>
          <w:sz w:val="24"/>
          <w:szCs w:val="24"/>
        </w:rPr>
        <w:t>Immigration Court:</w:t>
      </w:r>
      <w:r w:rsidR="008B4098">
        <w:rPr>
          <w:rFonts w:ascii="Times New Roman" w:hAnsi="Times New Roman" w:cs="Times New Roman"/>
          <w:bCs/>
          <w:sz w:val="24"/>
          <w:szCs w:val="24"/>
        </w:rPr>
        <w:t xml:space="preserve"> </w:t>
      </w:r>
      <w:r w:rsidR="008B4098">
        <w:rPr>
          <w:rFonts w:ascii="Times New Roman" w:hAnsi="Times New Roman" w:cs="Times New Roman"/>
          <w:b/>
          <w:sz w:val="24"/>
          <w:szCs w:val="24"/>
        </w:rPr>
        <w:t>BIA</w:t>
      </w:r>
    </w:p>
    <w:p w14:paraId="20453BB8" w14:textId="616CAE44" w:rsidR="00077658" w:rsidRPr="00932082"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932082">
        <w:rPr>
          <w:rFonts w:ascii="Times New Roman" w:hAnsi="Times New Roman" w:cs="Times New Roman"/>
          <w:bCs/>
          <w:i/>
          <w:iCs/>
          <w:sz w:val="24"/>
          <w:szCs w:val="24"/>
        </w:rPr>
        <w:t>Matter of T-Z-</w:t>
      </w:r>
      <w:r w:rsidR="00932082">
        <w:rPr>
          <w:rFonts w:ascii="Times New Roman" w:hAnsi="Times New Roman" w:cs="Times New Roman"/>
          <w:bCs/>
          <w:sz w:val="24"/>
          <w:szCs w:val="24"/>
        </w:rPr>
        <w:t xml:space="preserve">, 24 I&amp;N Dec. 163 (BIA 2007) </w:t>
      </w:r>
      <w:r w:rsidRPr="00936658">
        <w:rPr>
          <w:rFonts w:ascii="Times New Roman" w:hAnsi="Times New Roman" w:cs="Times New Roman"/>
          <w:b/>
          <w:sz w:val="24"/>
          <w:szCs w:val="24"/>
        </w:rPr>
        <w:tab/>
        <w:t>Date:</w:t>
      </w:r>
      <w:r w:rsidR="00932082">
        <w:rPr>
          <w:rFonts w:ascii="Times New Roman" w:hAnsi="Times New Roman" w:cs="Times New Roman"/>
          <w:bCs/>
          <w:sz w:val="24"/>
          <w:szCs w:val="24"/>
        </w:rPr>
        <w:t xml:space="preserve"> May 9, 2007</w:t>
      </w:r>
    </w:p>
    <w:p w14:paraId="20453BBA" w14:textId="3C48849F"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932082">
        <w:rPr>
          <w:rFonts w:ascii="Times New Roman" w:hAnsi="Times New Roman" w:cs="Times New Roman"/>
          <w:bCs/>
          <w:sz w:val="24"/>
          <w:szCs w:val="24"/>
        </w:rPr>
        <w:t xml:space="preserve"> </w:t>
      </w:r>
      <w:proofErr w:type="spellStart"/>
      <w:r w:rsidR="00932082">
        <w:rPr>
          <w:rFonts w:ascii="Times New Roman" w:hAnsi="Times New Roman" w:cs="Times New Roman"/>
          <w:bCs/>
          <w:sz w:val="24"/>
          <w:szCs w:val="24"/>
        </w:rPr>
        <w:t>Filppu</w:t>
      </w:r>
      <w:proofErr w:type="spellEnd"/>
      <w:r w:rsidR="00932082">
        <w:rPr>
          <w:rFonts w:ascii="Times New Roman" w:hAnsi="Times New Roman" w:cs="Times New Roman"/>
          <w:bCs/>
          <w:sz w:val="24"/>
          <w:szCs w:val="24"/>
        </w:rPr>
        <w:t>, Pauley, Cole (Dissenting)</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3512B3">
        <w:rPr>
          <w:rFonts w:ascii="Times New Roman" w:hAnsi="Times New Roman" w:cs="Times New Roman"/>
          <w:bCs/>
          <w:sz w:val="24"/>
          <w:szCs w:val="24"/>
        </w:rPr>
        <w:t xml:space="preserve"> </w:t>
      </w:r>
      <w:proofErr w:type="spellStart"/>
      <w:r w:rsidR="003512B3">
        <w:rPr>
          <w:rFonts w:ascii="Times New Roman" w:hAnsi="Times New Roman" w:cs="Times New Roman"/>
          <w:bCs/>
          <w:sz w:val="24"/>
          <w:szCs w:val="24"/>
        </w:rPr>
        <w:t>Filppu</w:t>
      </w:r>
      <w:proofErr w:type="spellEnd"/>
    </w:p>
    <w:p w14:paraId="451495B0" w14:textId="77777777" w:rsidR="003512B3" w:rsidRPr="003512B3" w:rsidRDefault="003512B3" w:rsidP="00936658">
      <w:pPr>
        <w:spacing w:after="0"/>
        <w:rPr>
          <w:rFonts w:ascii="Times New Roman" w:hAnsi="Times New Roman" w:cs="Times New Roman"/>
          <w:bCs/>
          <w:sz w:val="24"/>
          <w:szCs w:val="24"/>
        </w:rPr>
      </w:pPr>
    </w:p>
    <w:p w14:paraId="20453BBB" w14:textId="1D9906E8" w:rsidR="00077658" w:rsidRPr="003512B3"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3512B3">
        <w:rPr>
          <w:rFonts w:ascii="Times New Roman" w:hAnsi="Times New Roman" w:cs="Times New Roman"/>
          <w:bCs/>
          <w:sz w:val="24"/>
          <w:szCs w:val="24"/>
        </w:rPr>
        <w:t xml:space="preserve"> Immigration, asylum, withholding, </w:t>
      </w:r>
      <w:r w:rsidR="00AA4F51">
        <w:rPr>
          <w:rFonts w:ascii="Times New Roman" w:hAnsi="Times New Roman" w:cs="Times New Roman"/>
          <w:bCs/>
          <w:sz w:val="24"/>
          <w:szCs w:val="24"/>
        </w:rPr>
        <w:t>abortion, family planning, China</w:t>
      </w:r>
      <w:r w:rsidR="00D866B8">
        <w:rPr>
          <w:rFonts w:ascii="Times New Roman" w:hAnsi="Times New Roman" w:cs="Times New Roman"/>
          <w:bCs/>
          <w:sz w:val="24"/>
          <w:szCs w:val="24"/>
        </w:rPr>
        <w:t>, economic persecution</w:t>
      </w:r>
    </w:p>
    <w:p w14:paraId="5A1DB829" w14:textId="77777777" w:rsidR="0043719E" w:rsidRDefault="0043719E" w:rsidP="00936658">
      <w:pPr>
        <w:spacing w:after="0"/>
        <w:rPr>
          <w:rFonts w:ascii="Times New Roman" w:hAnsi="Times New Roman" w:cs="Times New Roman"/>
          <w:b/>
          <w:sz w:val="24"/>
          <w:szCs w:val="24"/>
        </w:rPr>
      </w:pPr>
    </w:p>
    <w:p w14:paraId="20453BBC" w14:textId="6578B95E" w:rsidR="00077658" w:rsidRPr="00FD5705"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FD5705">
        <w:rPr>
          <w:rFonts w:ascii="Times New Roman" w:hAnsi="Times New Roman" w:cs="Times New Roman"/>
          <w:bCs/>
          <w:sz w:val="24"/>
          <w:szCs w:val="24"/>
        </w:rPr>
        <w:t xml:space="preserve"> Appeal of asylum denial / withholding grant</w:t>
      </w:r>
      <w:r w:rsidR="00AA4F51">
        <w:rPr>
          <w:rFonts w:ascii="Times New Roman" w:hAnsi="Times New Roman" w:cs="Times New Roman"/>
          <w:bCs/>
          <w:sz w:val="24"/>
          <w:szCs w:val="24"/>
        </w:rPr>
        <w:t>: Was wife “forced” to abort pregnancy?</w:t>
      </w:r>
      <w:r w:rsidR="00025331">
        <w:rPr>
          <w:rFonts w:ascii="Times New Roman" w:hAnsi="Times New Roman" w:cs="Times New Roman"/>
          <w:bCs/>
          <w:sz w:val="24"/>
          <w:szCs w:val="24"/>
        </w:rPr>
        <w:t xml:space="preserve"> (Were threatened economic sanctions severe enough to constitute persecution?) </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4E2AA434" w:rsidR="00077658" w:rsidRPr="00FD5705"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FD5705">
        <w:rPr>
          <w:rFonts w:ascii="Times New Roman" w:hAnsi="Times New Roman" w:cs="Times New Roman"/>
          <w:bCs/>
          <w:sz w:val="24"/>
          <w:szCs w:val="24"/>
        </w:rPr>
        <w:t xml:space="preserve"> Both appeals sustained in part. Remanded for further proceedings.</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50181A1A" w:rsidR="00077658" w:rsidRPr="00025331"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025331">
        <w:rPr>
          <w:rFonts w:ascii="Times New Roman" w:hAnsi="Times New Roman" w:cs="Times New Roman"/>
          <w:bCs/>
          <w:sz w:val="24"/>
          <w:szCs w:val="24"/>
        </w:rPr>
        <w:t xml:space="preserve"> Not enough info about what respondent’s income was like at the time</w:t>
      </w:r>
      <w:r w:rsidR="00D866B8">
        <w:rPr>
          <w:rFonts w:ascii="Times New Roman" w:hAnsi="Times New Roman" w:cs="Times New Roman"/>
          <w:bCs/>
          <w:sz w:val="24"/>
          <w:szCs w:val="24"/>
        </w:rPr>
        <w:t xml:space="preserve"> to decide if it </w:t>
      </w:r>
      <w:proofErr w:type="gramStart"/>
      <w:r w:rsidR="00D866B8">
        <w:rPr>
          <w:rFonts w:ascii="Times New Roman" w:hAnsi="Times New Roman" w:cs="Times New Roman"/>
          <w:bCs/>
          <w:sz w:val="24"/>
          <w:szCs w:val="24"/>
        </w:rPr>
        <w:t>truly qualifies</w:t>
      </w:r>
      <w:proofErr w:type="gramEnd"/>
      <w:r w:rsidR="00D866B8">
        <w:rPr>
          <w:rFonts w:ascii="Times New Roman" w:hAnsi="Times New Roman" w:cs="Times New Roman"/>
          <w:bCs/>
          <w:sz w:val="24"/>
          <w:szCs w:val="24"/>
        </w:rPr>
        <w:t xml:space="preserve"> as persecution</w:t>
      </w:r>
      <w:r w:rsidR="00025331">
        <w:rPr>
          <w:rFonts w:ascii="Times New Roman" w:hAnsi="Times New Roman" w:cs="Times New Roman"/>
          <w:bCs/>
          <w:sz w:val="24"/>
          <w:szCs w:val="24"/>
        </w:rPr>
        <w:t>.</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6F9E5C54" w:rsidR="00077658" w:rsidRPr="00F92AA9"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F92AA9">
        <w:rPr>
          <w:rFonts w:ascii="Times New Roman" w:hAnsi="Times New Roman" w:cs="Times New Roman"/>
          <w:bCs/>
          <w:sz w:val="24"/>
          <w:szCs w:val="24"/>
        </w:rPr>
        <w:t xml:space="preserve"> Citizen of China whose wife was compelled to submit to two abortions, 1992 and 1998.</w:t>
      </w:r>
      <w:r w:rsidR="00BD4403">
        <w:rPr>
          <w:rFonts w:ascii="Times New Roman" w:hAnsi="Times New Roman" w:cs="Times New Roman"/>
          <w:bCs/>
          <w:sz w:val="24"/>
          <w:szCs w:val="24"/>
        </w:rPr>
        <w:t xml:space="preserve"> First one was because they were too young: in their province, </w:t>
      </w:r>
      <w:proofErr w:type="gramStart"/>
      <w:r w:rsidR="00BD4403">
        <w:rPr>
          <w:rFonts w:ascii="Times New Roman" w:hAnsi="Times New Roman" w:cs="Times New Roman"/>
          <w:bCs/>
          <w:sz w:val="24"/>
          <w:szCs w:val="24"/>
        </w:rPr>
        <w:t>couldn’t</w:t>
      </w:r>
      <w:proofErr w:type="gramEnd"/>
      <w:r w:rsidR="00BD4403">
        <w:rPr>
          <w:rFonts w:ascii="Times New Roman" w:hAnsi="Times New Roman" w:cs="Times New Roman"/>
          <w:bCs/>
          <w:sz w:val="24"/>
          <w:szCs w:val="24"/>
        </w:rPr>
        <w:t xml:space="preserve"> have children till age 25. (Wife was a few months shy, and respondent was &gt;25.) </w:t>
      </w:r>
      <w:r w:rsidR="00D7746F">
        <w:rPr>
          <w:rFonts w:ascii="Times New Roman" w:hAnsi="Times New Roman" w:cs="Times New Roman"/>
          <w:bCs/>
          <w:sz w:val="24"/>
          <w:szCs w:val="24"/>
        </w:rPr>
        <w:t xml:space="preserve">Economic pressures made them go through with the abortion. </w:t>
      </w:r>
      <w:r w:rsidR="000C6DAF">
        <w:rPr>
          <w:rFonts w:ascii="Times New Roman" w:hAnsi="Times New Roman" w:cs="Times New Roman"/>
          <w:bCs/>
          <w:sz w:val="24"/>
          <w:szCs w:val="24"/>
        </w:rPr>
        <w:t xml:space="preserve">Had child in 1997. Wife got pregnant again in 1998. Pressured to </w:t>
      </w:r>
      <w:proofErr w:type="gramStart"/>
      <w:r w:rsidR="000C6DAF">
        <w:rPr>
          <w:rFonts w:ascii="Times New Roman" w:hAnsi="Times New Roman" w:cs="Times New Roman"/>
          <w:bCs/>
          <w:sz w:val="24"/>
          <w:szCs w:val="24"/>
        </w:rPr>
        <w:t>abort, and</w:t>
      </w:r>
      <w:proofErr w:type="gramEnd"/>
      <w:r w:rsidR="000C6DAF">
        <w:rPr>
          <w:rFonts w:ascii="Times New Roman" w:hAnsi="Times New Roman" w:cs="Times New Roman"/>
          <w:bCs/>
          <w:sz w:val="24"/>
          <w:szCs w:val="24"/>
        </w:rPr>
        <w:t xml:space="preserve"> went through with it.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412EDEC0"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3E244E22" w14:textId="5153235F" w:rsidR="0043719E" w:rsidRPr="0043719E" w:rsidRDefault="0043719E" w:rsidP="0043719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IJ:</w:t>
      </w:r>
      <w:r>
        <w:rPr>
          <w:rFonts w:ascii="Times New Roman" w:hAnsi="Times New Roman" w:cs="Times New Roman"/>
          <w:bCs/>
          <w:sz w:val="24"/>
          <w:szCs w:val="24"/>
        </w:rPr>
        <w:t xml:space="preserve"> denied asylum</w:t>
      </w:r>
      <w:r w:rsidR="00776A26">
        <w:rPr>
          <w:rFonts w:ascii="Times New Roman" w:hAnsi="Times New Roman" w:cs="Times New Roman"/>
          <w:bCs/>
          <w:sz w:val="24"/>
          <w:szCs w:val="24"/>
        </w:rPr>
        <w:t xml:space="preserve"> (for lack of truthfulness about some biographical details)</w:t>
      </w:r>
      <w:r>
        <w:rPr>
          <w:rFonts w:ascii="Times New Roman" w:hAnsi="Times New Roman" w:cs="Times New Roman"/>
          <w:bCs/>
          <w:sz w:val="24"/>
          <w:szCs w:val="24"/>
        </w:rPr>
        <w:t>, granted withholding, denied CAT.</w:t>
      </w:r>
    </w:p>
    <w:p w14:paraId="288497C2" w14:textId="4292C9DD" w:rsidR="0043719E" w:rsidRPr="0043719E" w:rsidRDefault="0043719E" w:rsidP="0043719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DHS: </w:t>
      </w:r>
      <w:r>
        <w:rPr>
          <w:rFonts w:ascii="Times New Roman" w:hAnsi="Times New Roman" w:cs="Times New Roman"/>
          <w:bCs/>
          <w:sz w:val="24"/>
          <w:szCs w:val="24"/>
        </w:rPr>
        <w:t>appealed grant of withholding</w:t>
      </w:r>
    </w:p>
    <w:p w14:paraId="1456FEA0" w14:textId="56B7F672" w:rsidR="0043719E" w:rsidRPr="0043719E" w:rsidRDefault="0043719E" w:rsidP="0043719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
          <w:sz w:val="24"/>
          <w:szCs w:val="24"/>
        </w:rPr>
        <w:t>Respondent:</w:t>
      </w:r>
      <w:r>
        <w:rPr>
          <w:rFonts w:ascii="Times New Roman" w:hAnsi="Times New Roman" w:cs="Times New Roman"/>
          <w:bCs/>
          <w:sz w:val="24"/>
          <w:szCs w:val="24"/>
        </w:rPr>
        <w:t xml:space="preserve"> appealed discretionary denial of asylum</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3ECEA04C"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17E8519D" w14:textId="3D83548D" w:rsidR="00E72193" w:rsidRPr="00EF55F2" w:rsidRDefault="00E72193" w:rsidP="00E7219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w:t>
      </w:r>
      <w:r w:rsidR="001F37DF">
        <w:rPr>
          <w:rFonts w:ascii="Times New Roman" w:hAnsi="Times New Roman" w:cs="Times New Roman"/>
          <w:b/>
          <w:sz w:val="24"/>
          <w:szCs w:val="24"/>
        </w:rPr>
        <w:t xml:space="preserve">101(a)(42) / 8 U.S.C. </w:t>
      </w:r>
      <w:r w:rsidR="001F37DF">
        <w:rPr>
          <w:rFonts w:ascii="Times New Roman" w:hAnsi="Times New Roman" w:cs="Times New Roman"/>
          <w:b/>
          <w:sz w:val="24"/>
          <w:szCs w:val="24"/>
        </w:rPr>
        <w:t>§</w:t>
      </w:r>
      <w:r w:rsidR="001F37DF">
        <w:rPr>
          <w:rFonts w:ascii="Times New Roman" w:hAnsi="Times New Roman" w:cs="Times New Roman"/>
          <w:b/>
          <w:sz w:val="24"/>
          <w:szCs w:val="24"/>
        </w:rPr>
        <w:t>1101(a)(42):</w:t>
      </w:r>
      <w:r w:rsidR="001F37DF">
        <w:rPr>
          <w:rFonts w:ascii="Times New Roman" w:hAnsi="Times New Roman" w:cs="Times New Roman"/>
          <w:bCs/>
          <w:sz w:val="24"/>
          <w:szCs w:val="24"/>
        </w:rPr>
        <w:t xml:space="preserve"> coercive family planning provision of the “refugee” definition</w:t>
      </w:r>
      <w:r w:rsidR="00541661">
        <w:rPr>
          <w:rFonts w:ascii="Times New Roman" w:hAnsi="Times New Roman" w:cs="Times New Roman"/>
          <w:bCs/>
          <w:sz w:val="24"/>
          <w:szCs w:val="24"/>
        </w:rPr>
        <w:t>.</w:t>
      </w:r>
    </w:p>
    <w:p w14:paraId="724F8295" w14:textId="296B6345" w:rsidR="00EF55F2" w:rsidRPr="00967E14" w:rsidRDefault="00EF55F2" w:rsidP="00E7219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S-L-L-</w:t>
      </w:r>
      <w:r>
        <w:rPr>
          <w:rFonts w:ascii="Times New Roman" w:hAnsi="Times New Roman" w:cs="Times New Roman"/>
          <w:b/>
          <w:sz w:val="24"/>
          <w:szCs w:val="24"/>
        </w:rPr>
        <w:t>, 24 I&amp;N Dec. 1 (BIA 2006):</w:t>
      </w:r>
      <w:r>
        <w:rPr>
          <w:rFonts w:ascii="Times New Roman" w:hAnsi="Times New Roman" w:cs="Times New Roman"/>
          <w:bCs/>
          <w:sz w:val="24"/>
          <w:szCs w:val="24"/>
        </w:rPr>
        <w:t xml:space="preserve"> </w:t>
      </w:r>
      <w:r w:rsidR="00AA4F51">
        <w:rPr>
          <w:rFonts w:ascii="Times New Roman" w:hAnsi="Times New Roman" w:cs="Times New Roman"/>
          <w:bCs/>
          <w:sz w:val="24"/>
          <w:szCs w:val="24"/>
        </w:rPr>
        <w:t>a noncitizen whose spouse was forced to abort a pregnancy may qualify as a refugee.</w:t>
      </w:r>
    </w:p>
    <w:p w14:paraId="20453BC7" w14:textId="77777777" w:rsidR="00077658" w:rsidRPr="00936658" w:rsidRDefault="00077658" w:rsidP="00936658">
      <w:pPr>
        <w:spacing w:after="0"/>
        <w:rPr>
          <w:rFonts w:ascii="Times New Roman" w:hAnsi="Times New Roman" w:cs="Times New Roman"/>
          <w:b/>
          <w:sz w:val="24"/>
          <w:szCs w:val="24"/>
        </w:rPr>
      </w:pPr>
    </w:p>
    <w:p w14:paraId="20453BCA" w14:textId="65ED70D4"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610E61E2" w14:textId="2BDCAED1" w:rsidR="00BD231E" w:rsidRPr="00B123A5" w:rsidRDefault="00BD231E" w:rsidP="00BD231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IJ:</w:t>
      </w:r>
      <w:r>
        <w:rPr>
          <w:rFonts w:ascii="Times New Roman" w:hAnsi="Times New Roman" w:cs="Times New Roman"/>
          <w:bCs/>
          <w:sz w:val="24"/>
          <w:szCs w:val="24"/>
        </w:rPr>
        <w:t xml:space="preserve"> found the abortions coercive even though wife was not physically compelled to receive them.</w:t>
      </w:r>
      <w:r w:rsidR="00A170EF">
        <w:rPr>
          <w:rFonts w:ascii="Times New Roman" w:hAnsi="Times New Roman" w:cs="Times New Roman"/>
          <w:bCs/>
          <w:sz w:val="24"/>
          <w:szCs w:val="24"/>
        </w:rPr>
        <w:t xml:space="preserve"> (Non-physical form of persecution)</w:t>
      </w:r>
    </w:p>
    <w:p w14:paraId="327B05AD" w14:textId="77B8DED8" w:rsidR="00B123A5" w:rsidRPr="001B6268" w:rsidRDefault="00B123A5" w:rsidP="00BD231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DHS: </w:t>
      </w:r>
      <w:r>
        <w:rPr>
          <w:rFonts w:ascii="Times New Roman" w:hAnsi="Times New Roman" w:cs="Times New Roman"/>
          <w:bCs/>
          <w:sz w:val="24"/>
          <w:szCs w:val="24"/>
        </w:rPr>
        <w:t xml:space="preserve">argued that </w:t>
      </w:r>
      <w:r w:rsidR="00F950ED">
        <w:rPr>
          <w:rFonts w:ascii="Times New Roman" w:hAnsi="Times New Roman" w:cs="Times New Roman"/>
          <w:bCs/>
          <w:sz w:val="24"/>
          <w:szCs w:val="24"/>
        </w:rPr>
        <w:t>IJ should not have found respondent credible regarding the abortions, because of the other faults in his testimony.</w:t>
      </w:r>
      <w:r w:rsidR="003147C3">
        <w:rPr>
          <w:rFonts w:ascii="Times New Roman" w:hAnsi="Times New Roman" w:cs="Times New Roman"/>
          <w:bCs/>
          <w:sz w:val="24"/>
          <w:szCs w:val="24"/>
        </w:rPr>
        <w:t xml:space="preserve"> (IJ gave thorough reasoning for his credibility decision, though, based on respondent’s demeanor, so BIA will affirm this.)</w:t>
      </w:r>
    </w:p>
    <w:p w14:paraId="0A49F2C4" w14:textId="246C9FD9" w:rsidR="001B6268" w:rsidRDefault="001B6268" w:rsidP="00BD231E">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w:t>
      </w:r>
      <w:proofErr w:type="gramStart"/>
      <w:r>
        <w:rPr>
          <w:rFonts w:ascii="Times New Roman" w:hAnsi="Times New Roman" w:cs="Times New Roman"/>
          <w:b/>
          <w:sz w:val="24"/>
          <w:szCs w:val="24"/>
        </w:rPr>
        <w:t>forced</w:t>
      </w:r>
      <w:proofErr w:type="gramEnd"/>
      <w:r w:rsidR="0055617E">
        <w:rPr>
          <w:rFonts w:ascii="Times New Roman" w:hAnsi="Times New Roman" w:cs="Times New Roman"/>
          <w:b/>
          <w:sz w:val="24"/>
          <w:szCs w:val="24"/>
        </w:rPr>
        <w:t xml:space="preserve"> to abort</w:t>
      </w:r>
      <w:r>
        <w:rPr>
          <w:rFonts w:ascii="Times New Roman" w:hAnsi="Times New Roman" w:cs="Times New Roman"/>
          <w:b/>
          <w:sz w:val="24"/>
          <w:szCs w:val="24"/>
        </w:rPr>
        <w:t>”</w:t>
      </w:r>
    </w:p>
    <w:p w14:paraId="763D1142" w14:textId="0F91C0AA" w:rsidR="00C43854" w:rsidRDefault="00C43854" w:rsidP="00C43854">
      <w:pPr>
        <w:pStyle w:val="ListParagraph"/>
        <w:spacing w:after="0"/>
        <w:rPr>
          <w:rFonts w:ascii="Times New Roman" w:hAnsi="Times New Roman" w:cs="Times New Roman"/>
          <w:bCs/>
          <w:sz w:val="24"/>
          <w:szCs w:val="24"/>
        </w:rPr>
      </w:pPr>
      <w:r>
        <w:rPr>
          <w:rFonts w:ascii="Times New Roman" w:hAnsi="Times New Roman" w:cs="Times New Roman"/>
          <w:bCs/>
          <w:sz w:val="24"/>
          <w:szCs w:val="24"/>
        </w:rPr>
        <w:lastRenderedPageBreak/>
        <w:t>“</w:t>
      </w:r>
      <w:proofErr w:type="gramStart"/>
      <w:r>
        <w:rPr>
          <w:rFonts w:ascii="Times New Roman" w:hAnsi="Times New Roman" w:cs="Times New Roman"/>
          <w:bCs/>
          <w:sz w:val="24"/>
          <w:szCs w:val="24"/>
        </w:rPr>
        <w:t>we</w:t>
      </w:r>
      <w:proofErr w:type="gramEnd"/>
      <w:r>
        <w:rPr>
          <w:rFonts w:ascii="Times New Roman" w:hAnsi="Times New Roman" w:cs="Times New Roman"/>
          <w:bCs/>
          <w:sz w:val="24"/>
          <w:szCs w:val="24"/>
        </w:rPr>
        <w:t xml:space="preserve"> find that the question whether an abortion is ‘forced’ within the meaning of the coercive population control provisions should be evaluated in terms of whether the applicant would have otherwise been subjected to harm of sufficient severity that it amounts to persecution.</w:t>
      </w:r>
      <w:r w:rsidR="008D29AC">
        <w:rPr>
          <w:rFonts w:ascii="Times New Roman" w:hAnsi="Times New Roman" w:cs="Times New Roman"/>
          <w:bCs/>
          <w:sz w:val="24"/>
          <w:szCs w:val="24"/>
        </w:rPr>
        <w:t>”</w:t>
      </w:r>
      <w:r w:rsidR="008D29AC">
        <w:rPr>
          <w:rFonts w:ascii="Times New Roman" w:hAnsi="Times New Roman" w:cs="Times New Roman"/>
          <w:bCs/>
          <w:sz w:val="24"/>
          <w:szCs w:val="24"/>
        </w:rPr>
        <w:tab/>
        <w:t>168</w:t>
      </w:r>
    </w:p>
    <w:p w14:paraId="6598FA0B" w14:textId="48C46D50" w:rsidR="008C3A7A" w:rsidRDefault="008C3A7A" w:rsidP="008C3A7A">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“Persecutory force under the statute is force which, if carried out, would meet or exceed the level of harm required to demonstrate persecution</w:t>
      </w:r>
      <w:r w:rsidR="002235FA">
        <w:rPr>
          <w:rFonts w:ascii="Times New Roman" w:hAnsi="Times New Roman" w:cs="Times New Roman"/>
          <w:bCs/>
          <w:sz w:val="24"/>
          <w:szCs w:val="24"/>
        </w:rPr>
        <w:t>.”</w:t>
      </w:r>
      <w:r w:rsidR="002235FA">
        <w:rPr>
          <w:rFonts w:ascii="Times New Roman" w:hAnsi="Times New Roman" w:cs="Times New Roman"/>
          <w:bCs/>
          <w:sz w:val="24"/>
          <w:szCs w:val="24"/>
        </w:rPr>
        <w:tab/>
        <w:t>169</w:t>
      </w:r>
    </w:p>
    <w:p w14:paraId="32A26689" w14:textId="60D56733" w:rsidR="002235FA" w:rsidRDefault="002235FA" w:rsidP="002235FA">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“The term ‘persecution’ is not limited to physical harm or threats of</w:t>
      </w:r>
      <w:r w:rsidR="00B26FB5">
        <w:rPr>
          <w:rFonts w:ascii="Times New Roman" w:hAnsi="Times New Roman" w:cs="Times New Roman"/>
          <w:bCs/>
          <w:sz w:val="24"/>
          <w:szCs w:val="24"/>
        </w:rPr>
        <w:t xml:space="preserve"> physical harm and may include threats of economic harm, so long as the threats, if carried out, would be of sufficient severity that they amount to past persecution.”</w:t>
      </w:r>
      <w:r w:rsidR="00B26FB5">
        <w:rPr>
          <w:rFonts w:ascii="Times New Roman" w:hAnsi="Times New Roman" w:cs="Times New Roman"/>
          <w:bCs/>
          <w:sz w:val="24"/>
          <w:szCs w:val="24"/>
        </w:rPr>
        <w:tab/>
        <w:t>169</w:t>
      </w:r>
    </w:p>
    <w:p w14:paraId="75E4FD5F" w14:textId="490E6216" w:rsidR="0034226D" w:rsidRDefault="0034226D" w:rsidP="0034226D">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Economic harm amounting to persecution</w:t>
      </w:r>
      <w:r w:rsidR="004C0163">
        <w:rPr>
          <w:rFonts w:ascii="Times New Roman" w:hAnsi="Times New Roman" w:cs="Times New Roman"/>
          <w:bCs/>
          <w:sz w:val="24"/>
          <w:szCs w:val="24"/>
        </w:rPr>
        <w:t>: “the deliberate imposition of severe economic disadvantage or the deprivation of liberty, food, housing, employment, or other essentials of life.” (</w:t>
      </w:r>
      <w:proofErr w:type="gramStart"/>
      <w:r w:rsidR="004C0163">
        <w:rPr>
          <w:rFonts w:ascii="Times New Roman" w:hAnsi="Times New Roman" w:cs="Times New Roman"/>
          <w:bCs/>
          <w:sz w:val="24"/>
          <w:szCs w:val="24"/>
        </w:rPr>
        <w:t>quoted</w:t>
      </w:r>
      <w:proofErr w:type="gramEnd"/>
      <w:r w:rsidR="004C0163">
        <w:rPr>
          <w:rFonts w:ascii="Times New Roman" w:hAnsi="Times New Roman" w:cs="Times New Roman"/>
          <w:bCs/>
          <w:sz w:val="24"/>
          <w:szCs w:val="24"/>
        </w:rPr>
        <w:t xml:space="preserve"> p.171)</w:t>
      </w:r>
    </w:p>
    <w:p w14:paraId="47D5B8CA" w14:textId="0230AABE" w:rsidR="001715E9" w:rsidRDefault="001715E9" w:rsidP="001715E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“Persecution requires a showing of more than mere economic discrimination</w:t>
      </w:r>
      <w:proofErr w:type="gramStart"/>
      <w:r>
        <w:rPr>
          <w:rFonts w:ascii="Times New Roman" w:hAnsi="Times New Roman" w:cs="Times New Roman"/>
          <w:bCs/>
          <w:sz w:val="24"/>
          <w:szCs w:val="24"/>
        </w:rPr>
        <w:t>. . . .</w:t>
      </w:r>
      <w:proofErr w:type="gramEnd"/>
      <w:r>
        <w:rPr>
          <w:rFonts w:ascii="Times New Roman" w:hAnsi="Times New Roman" w:cs="Times New Roman"/>
          <w:bCs/>
          <w:sz w:val="24"/>
          <w:szCs w:val="24"/>
        </w:rPr>
        <w:t xml:space="preserve"> The economic difficulties must be above and beyond those generally shared by others in the country of origin and involve noticeably more than the mere loss of social advantages or physical comforts.”</w:t>
      </w:r>
      <w:r>
        <w:rPr>
          <w:rFonts w:ascii="Times New Roman" w:hAnsi="Times New Roman" w:cs="Times New Roman"/>
          <w:bCs/>
          <w:sz w:val="24"/>
          <w:szCs w:val="24"/>
        </w:rPr>
        <w:tab/>
        <w:t>173</w:t>
      </w:r>
    </w:p>
    <w:p w14:paraId="2012DBB2" w14:textId="57F257D8" w:rsidR="002E4B7F" w:rsidRDefault="002E4B7F" w:rsidP="001715E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“Government sanctions that reduce an applicant to an impoverished existence may amount to persecution even if the victim retains the ability to afford the bare essentials of life.”</w:t>
      </w:r>
      <w:r>
        <w:rPr>
          <w:rFonts w:ascii="Times New Roman" w:hAnsi="Times New Roman" w:cs="Times New Roman"/>
          <w:bCs/>
          <w:sz w:val="24"/>
          <w:szCs w:val="24"/>
        </w:rPr>
        <w:tab/>
        <w:t>174</w:t>
      </w:r>
    </w:p>
    <w:p w14:paraId="0720EDD6" w14:textId="584CA8FB" w:rsidR="00ED6CF9" w:rsidRPr="00C43854" w:rsidRDefault="00ED6CF9" w:rsidP="001715E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“A particularly onerous fine, a large-scale confiscation of property, or a sweeping limitation of opportunities to continue to work in an established profession or business may amount to persecution even though the applicant could otherwise survive.”</w:t>
      </w:r>
      <w:r>
        <w:rPr>
          <w:rFonts w:ascii="Times New Roman" w:hAnsi="Times New Roman" w:cs="Times New Roman"/>
          <w:bCs/>
          <w:sz w:val="24"/>
          <w:szCs w:val="24"/>
        </w:rPr>
        <w:tab/>
        <w:t>174</w:t>
      </w:r>
    </w:p>
    <w:sectPr w:rsidR="00ED6CF9" w:rsidRPr="00C43854"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3E0A8" w14:textId="77777777" w:rsidR="00FE4A1C" w:rsidRDefault="00FE4A1C" w:rsidP="00077658">
      <w:pPr>
        <w:spacing w:after="0" w:line="240" w:lineRule="auto"/>
      </w:pPr>
      <w:r>
        <w:separator/>
      </w:r>
    </w:p>
  </w:endnote>
  <w:endnote w:type="continuationSeparator" w:id="0">
    <w:p w14:paraId="4B1D86BF" w14:textId="77777777" w:rsidR="00FE4A1C" w:rsidRDefault="00FE4A1C" w:rsidP="00077658">
      <w:pPr>
        <w:spacing w:after="0" w:line="240" w:lineRule="auto"/>
      </w:pPr>
      <w:r>
        <w:continuationSeparator/>
      </w:r>
    </w:p>
  </w:endnote>
  <w:endnote w:type="continuationNotice" w:id="1">
    <w:p w14:paraId="62F079F4" w14:textId="77777777" w:rsidR="00FE4A1C" w:rsidRDefault="00FE4A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C68D9" w14:textId="77777777" w:rsidR="00FE4A1C" w:rsidRDefault="00FE4A1C" w:rsidP="00077658">
      <w:pPr>
        <w:spacing w:after="0" w:line="240" w:lineRule="auto"/>
      </w:pPr>
      <w:r>
        <w:separator/>
      </w:r>
    </w:p>
  </w:footnote>
  <w:footnote w:type="continuationSeparator" w:id="0">
    <w:p w14:paraId="5BD83FD1" w14:textId="77777777" w:rsidR="00FE4A1C" w:rsidRDefault="00FE4A1C" w:rsidP="00077658">
      <w:pPr>
        <w:spacing w:after="0" w:line="240" w:lineRule="auto"/>
      </w:pPr>
      <w:r>
        <w:continuationSeparator/>
      </w:r>
    </w:p>
  </w:footnote>
  <w:footnote w:type="continuationNotice" w:id="1">
    <w:p w14:paraId="510EB6E5" w14:textId="77777777" w:rsidR="00FE4A1C" w:rsidRDefault="00FE4A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6BFF4189" w:rsidR="00077658" w:rsidRDefault="00886489">
    <w:pPr>
      <w:pStyle w:val="Header"/>
    </w:pPr>
    <w:r>
      <w:t>BIA</w:t>
    </w:r>
    <w:r w:rsidR="00077658">
      <w:ptab w:relativeTo="margin" w:alignment="center" w:leader="none"/>
    </w:r>
    <w:r w:rsidR="00627BF8">
      <w:t>2007</w:t>
    </w:r>
    <w:r w:rsidR="00077658">
      <w:ptab w:relativeTo="margin" w:alignment="right" w:leader="none"/>
    </w:r>
    <w:r w:rsidR="00627BF8">
      <w:t>Matter of T-Z-</w:t>
    </w:r>
  </w:p>
  <w:p w14:paraId="20453BD2" w14:textId="0E9525A2" w:rsidR="00077658" w:rsidRDefault="008B4098" w:rsidP="00077658">
    <w:pPr>
      <w:pStyle w:val="Header"/>
      <w:jc w:val="right"/>
    </w:pPr>
    <w:r>
      <w:t>ASYLUM: PERSECUTION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06936"/>
    <w:multiLevelType w:val="hybridMultilevel"/>
    <w:tmpl w:val="01A2DCD6"/>
    <w:lvl w:ilvl="0" w:tplc="E2DCA986">
      <w:start w:val="15"/>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24D14"/>
    <w:rsid w:val="00025331"/>
    <w:rsid w:val="00077658"/>
    <w:rsid w:val="000B6496"/>
    <w:rsid w:val="000C6DAF"/>
    <w:rsid w:val="001715E9"/>
    <w:rsid w:val="001B6268"/>
    <w:rsid w:val="001F37DF"/>
    <w:rsid w:val="002235FA"/>
    <w:rsid w:val="002E4B7F"/>
    <w:rsid w:val="003147C3"/>
    <w:rsid w:val="0034226D"/>
    <w:rsid w:val="003512B3"/>
    <w:rsid w:val="003527C3"/>
    <w:rsid w:val="00414A71"/>
    <w:rsid w:val="0043719E"/>
    <w:rsid w:val="004C0163"/>
    <w:rsid w:val="00541661"/>
    <w:rsid w:val="0055617E"/>
    <w:rsid w:val="005E2E30"/>
    <w:rsid w:val="00627BF8"/>
    <w:rsid w:val="006B5969"/>
    <w:rsid w:val="00724073"/>
    <w:rsid w:val="00776A26"/>
    <w:rsid w:val="007A3141"/>
    <w:rsid w:val="00886489"/>
    <w:rsid w:val="008B4098"/>
    <w:rsid w:val="008C3A7A"/>
    <w:rsid w:val="008D29AC"/>
    <w:rsid w:val="00932082"/>
    <w:rsid w:val="00936658"/>
    <w:rsid w:val="00967E14"/>
    <w:rsid w:val="00A170EF"/>
    <w:rsid w:val="00AA4F51"/>
    <w:rsid w:val="00AB4D46"/>
    <w:rsid w:val="00B123A5"/>
    <w:rsid w:val="00B13A5E"/>
    <w:rsid w:val="00B26FB5"/>
    <w:rsid w:val="00BD231E"/>
    <w:rsid w:val="00BD4403"/>
    <w:rsid w:val="00C43854"/>
    <w:rsid w:val="00CE41B9"/>
    <w:rsid w:val="00D7746F"/>
    <w:rsid w:val="00D866B8"/>
    <w:rsid w:val="00E72193"/>
    <w:rsid w:val="00ED6CF9"/>
    <w:rsid w:val="00EF55F2"/>
    <w:rsid w:val="00F47774"/>
    <w:rsid w:val="00F92AA9"/>
    <w:rsid w:val="00F950ED"/>
    <w:rsid w:val="00FD5705"/>
    <w:rsid w:val="00FE4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4371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2</Pages>
  <Words>529</Words>
  <Characters>3020</Characters>
  <Application>Microsoft Office Word</Application>
  <DocSecurity>0</DocSecurity>
  <Lines>25</Lines>
  <Paragraphs>7</Paragraphs>
  <ScaleCrop>false</ScaleCrop>
  <Company>Hewlett-Packard Company</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paige</dc:creator>
  <cp:lastModifiedBy>Paige Britton</cp:lastModifiedBy>
  <cp:revision>42</cp:revision>
  <dcterms:created xsi:type="dcterms:W3CDTF">2021-06-21T17:32:00Z</dcterms:created>
  <dcterms:modified xsi:type="dcterms:W3CDTF">2021-06-21T18:25:00Z</dcterms:modified>
</cp:coreProperties>
</file>