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3703D" w14:textId="77777777" w:rsidR="00144D3B" w:rsidRPr="0007543A" w:rsidRDefault="00144D3B" w:rsidP="00C87419">
      <w:pPr>
        <w:spacing w:after="0"/>
        <w:rPr>
          <w:rFonts w:ascii="Times New Roman" w:hAnsi="Times New Roman" w:cs="Times New Roman"/>
        </w:rPr>
      </w:pPr>
    </w:p>
    <w:p w14:paraId="1693703E" w14:textId="77777777" w:rsidR="00E16E68" w:rsidRPr="0007543A" w:rsidRDefault="008E5B66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US</w:t>
      </w:r>
      <w:r w:rsidR="0016476D" w:rsidRPr="000754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D1AC2" w:rsidRPr="0007543A">
        <w:rPr>
          <w:rFonts w:ascii="Times New Roman" w:hAnsi="Times New Roman" w:cs="Times New Roman"/>
          <w:b/>
          <w:sz w:val="24"/>
          <w:szCs w:val="24"/>
        </w:rPr>
        <w:t>Supreme</w:t>
      </w:r>
      <w:r w:rsidR="0016476D" w:rsidRPr="0007543A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1693703F" w14:textId="77777777" w:rsidR="00C87419" w:rsidRPr="0007543A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937040" w14:textId="48403028" w:rsidR="00757CDB" w:rsidRPr="006B7CC7" w:rsidRDefault="00E16E68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Case:</w:t>
      </w:r>
      <w:r w:rsidR="008E5B66" w:rsidRPr="0007543A">
        <w:rPr>
          <w:rFonts w:ascii="Times New Roman" w:hAnsi="Times New Roman" w:cs="Times New Roman"/>
          <w:b/>
          <w:sz w:val="24"/>
          <w:szCs w:val="24"/>
        </w:rPr>
        <w:tab/>
      </w:r>
      <w:r w:rsidR="006B7CC7">
        <w:rPr>
          <w:rFonts w:ascii="Times New Roman" w:hAnsi="Times New Roman" w:cs="Times New Roman"/>
          <w:bCs/>
          <w:i/>
          <w:iCs/>
          <w:sz w:val="24"/>
          <w:szCs w:val="24"/>
        </w:rPr>
        <w:t>Sanchez et ux. v. Mayorkas</w:t>
      </w:r>
      <w:r w:rsidR="006B7CC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0965C2">
        <w:rPr>
          <w:rFonts w:ascii="Times New Roman" w:hAnsi="Times New Roman" w:cs="Times New Roman"/>
          <w:bCs/>
          <w:sz w:val="24"/>
          <w:szCs w:val="24"/>
        </w:rPr>
        <w:t>No. 20-315 S. Ct. (June 7, 2021)</w:t>
      </w:r>
    </w:p>
    <w:p w14:paraId="16937041" w14:textId="043B4F48" w:rsidR="00E16E68" w:rsidRPr="000965C2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Date:</w:t>
      </w:r>
      <w:r w:rsidRPr="0007543A">
        <w:rPr>
          <w:rFonts w:ascii="Times New Roman" w:hAnsi="Times New Roman" w:cs="Times New Roman"/>
          <w:b/>
          <w:sz w:val="24"/>
          <w:szCs w:val="24"/>
        </w:rPr>
        <w:tab/>
      </w:r>
      <w:r w:rsidR="000965C2">
        <w:rPr>
          <w:rFonts w:ascii="Times New Roman" w:hAnsi="Times New Roman" w:cs="Times New Roman"/>
          <w:bCs/>
          <w:sz w:val="24"/>
          <w:szCs w:val="24"/>
        </w:rPr>
        <w:t xml:space="preserve">June 7, </w:t>
      </w:r>
      <w:proofErr w:type="gramStart"/>
      <w:r w:rsidR="000965C2">
        <w:rPr>
          <w:rFonts w:ascii="Times New Roman" w:hAnsi="Times New Roman" w:cs="Times New Roman"/>
          <w:bCs/>
          <w:sz w:val="24"/>
          <w:szCs w:val="24"/>
        </w:rPr>
        <w:t>2021</w:t>
      </w:r>
      <w:proofErr w:type="gramEnd"/>
      <w:r w:rsidRPr="0007543A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07543A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07543A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07543A">
        <w:rPr>
          <w:rFonts w:ascii="Times New Roman" w:hAnsi="Times New Roman" w:cs="Times New Roman"/>
          <w:b/>
          <w:sz w:val="24"/>
          <w:szCs w:val="24"/>
        </w:rPr>
        <w:tab/>
      </w:r>
      <w:r w:rsidRPr="0007543A">
        <w:rPr>
          <w:rFonts w:ascii="Times New Roman" w:hAnsi="Times New Roman" w:cs="Times New Roman"/>
          <w:b/>
          <w:sz w:val="24"/>
          <w:szCs w:val="24"/>
        </w:rPr>
        <w:t>Votes:</w:t>
      </w:r>
      <w:r w:rsidR="00757CDB" w:rsidRPr="0007543A">
        <w:rPr>
          <w:rFonts w:ascii="Times New Roman" w:hAnsi="Times New Roman" w:cs="Times New Roman"/>
          <w:sz w:val="24"/>
          <w:szCs w:val="24"/>
        </w:rPr>
        <w:t xml:space="preserve"> </w:t>
      </w:r>
      <w:r w:rsidR="000965C2">
        <w:rPr>
          <w:rFonts w:ascii="Times New Roman" w:hAnsi="Times New Roman" w:cs="Times New Roman"/>
          <w:sz w:val="24"/>
          <w:szCs w:val="24"/>
        </w:rPr>
        <w:t>Unanimous</w:t>
      </w:r>
    </w:p>
    <w:p w14:paraId="16937042" w14:textId="77777777" w:rsidR="00C87419" w:rsidRPr="0007543A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43" w14:textId="798E537F" w:rsidR="00E16E68" w:rsidRPr="0007543A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07543A">
        <w:rPr>
          <w:rFonts w:ascii="Times New Roman" w:hAnsi="Times New Roman" w:cs="Times New Roman"/>
          <w:b/>
          <w:sz w:val="24"/>
          <w:szCs w:val="24"/>
        </w:rPr>
        <w:t>:</w:t>
      </w:r>
      <w:r w:rsidR="000965C2">
        <w:rPr>
          <w:rFonts w:ascii="Times New Roman" w:hAnsi="Times New Roman" w:cs="Times New Roman"/>
          <w:bCs/>
          <w:sz w:val="24"/>
          <w:szCs w:val="24"/>
        </w:rPr>
        <w:t xml:space="preserve"> Kagan</w:t>
      </w:r>
      <w:r w:rsidR="00757CDB" w:rsidRPr="0007543A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07543A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07543A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14:paraId="16937044" w14:textId="77777777" w:rsidR="00C87419" w:rsidRPr="0007543A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45" w14:textId="3C7A780E" w:rsidR="00E16E68" w:rsidRPr="0007543A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07543A">
        <w:rPr>
          <w:rFonts w:ascii="Times New Roman" w:hAnsi="Times New Roman" w:cs="Times New Roman"/>
          <w:sz w:val="24"/>
          <w:szCs w:val="24"/>
        </w:rPr>
        <w:t xml:space="preserve"> </w:t>
      </w:r>
      <w:r w:rsidR="000965C2">
        <w:rPr>
          <w:rFonts w:ascii="Times New Roman" w:hAnsi="Times New Roman" w:cs="Times New Roman"/>
          <w:sz w:val="24"/>
          <w:szCs w:val="24"/>
        </w:rPr>
        <w:t>Immigration, TPS, EWI</w:t>
      </w:r>
      <w:r w:rsidR="00660C3F">
        <w:rPr>
          <w:rFonts w:ascii="Times New Roman" w:hAnsi="Times New Roman" w:cs="Times New Roman"/>
          <w:sz w:val="24"/>
          <w:szCs w:val="24"/>
        </w:rPr>
        <w:t>, LPR,</w:t>
      </w:r>
      <w:r w:rsidR="00157B8D">
        <w:rPr>
          <w:rFonts w:ascii="Times New Roman" w:hAnsi="Times New Roman" w:cs="Times New Roman"/>
          <w:sz w:val="24"/>
          <w:szCs w:val="24"/>
        </w:rPr>
        <w:t xml:space="preserve"> AOS</w:t>
      </w:r>
      <w:r w:rsidR="00660C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937046" w14:textId="77777777" w:rsidR="00C87419" w:rsidRPr="0007543A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47" w14:textId="0D0730C7" w:rsidR="00E16E68" w:rsidRPr="0007543A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07543A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07543A">
        <w:rPr>
          <w:rFonts w:ascii="Times New Roman" w:hAnsi="Times New Roman" w:cs="Times New Roman"/>
          <w:sz w:val="24"/>
          <w:szCs w:val="24"/>
        </w:rPr>
        <w:t xml:space="preserve"> </w:t>
      </w:r>
      <w:r w:rsidR="00701C71">
        <w:rPr>
          <w:rFonts w:ascii="Times New Roman" w:hAnsi="Times New Roman" w:cs="Times New Roman"/>
          <w:sz w:val="24"/>
          <w:szCs w:val="24"/>
        </w:rPr>
        <w:t>Does the conferral of TPS status on someone who entered without inspection enable him to obtain LPR status?</w:t>
      </w:r>
    </w:p>
    <w:p w14:paraId="16937048" w14:textId="77777777" w:rsidR="00C87419" w:rsidRPr="0007543A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49" w14:textId="1BE41936" w:rsidR="00E16E68" w:rsidRPr="0007543A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07543A">
        <w:rPr>
          <w:rFonts w:ascii="Times New Roman" w:hAnsi="Times New Roman" w:cs="Times New Roman"/>
          <w:sz w:val="24"/>
          <w:szCs w:val="24"/>
        </w:rPr>
        <w:t xml:space="preserve"> </w:t>
      </w:r>
      <w:r w:rsidR="00701C71">
        <w:rPr>
          <w:rFonts w:ascii="Times New Roman" w:hAnsi="Times New Roman" w:cs="Times New Roman"/>
          <w:sz w:val="24"/>
          <w:szCs w:val="24"/>
        </w:rPr>
        <w:t>NO</w:t>
      </w:r>
      <w:r w:rsidR="00022B5A">
        <w:rPr>
          <w:rFonts w:ascii="Times New Roman" w:hAnsi="Times New Roman" w:cs="Times New Roman"/>
          <w:sz w:val="24"/>
          <w:szCs w:val="24"/>
        </w:rPr>
        <w:t xml:space="preserve">. </w:t>
      </w:r>
      <w:r w:rsidR="00701C71">
        <w:rPr>
          <w:rFonts w:ascii="Times New Roman" w:hAnsi="Times New Roman" w:cs="Times New Roman"/>
          <w:sz w:val="24"/>
          <w:szCs w:val="24"/>
        </w:rPr>
        <w:t xml:space="preserve"> </w:t>
      </w:r>
      <w:r w:rsidR="00DA491C">
        <w:rPr>
          <w:rFonts w:ascii="Times New Roman" w:hAnsi="Times New Roman" w:cs="Times New Roman"/>
          <w:sz w:val="24"/>
          <w:szCs w:val="24"/>
        </w:rPr>
        <w:t xml:space="preserve">EWI + TPS ≠ </w:t>
      </w:r>
      <w:r w:rsidR="005F2B73">
        <w:rPr>
          <w:rFonts w:ascii="Times New Roman" w:hAnsi="Times New Roman" w:cs="Times New Roman"/>
          <w:sz w:val="24"/>
          <w:szCs w:val="24"/>
        </w:rPr>
        <w:t>LPR.</w:t>
      </w:r>
      <w:r w:rsidR="00914632">
        <w:rPr>
          <w:rFonts w:ascii="Times New Roman" w:hAnsi="Times New Roman" w:cs="Times New Roman"/>
          <w:sz w:val="24"/>
          <w:szCs w:val="24"/>
        </w:rPr>
        <w:t xml:space="preserve"> “A grant of TPS does not cure a foreign national’s entry without inspection or constitute an inspection and admission of the foreign national</w:t>
      </w:r>
      <w:r w:rsidR="00F86784">
        <w:rPr>
          <w:rFonts w:ascii="Times New Roman" w:hAnsi="Times New Roman" w:cs="Times New Roman"/>
          <w:sz w:val="24"/>
          <w:szCs w:val="24"/>
        </w:rPr>
        <w:t>.” App. to Pet. for Cert. 40a. (Slip op. at *3)</w:t>
      </w:r>
    </w:p>
    <w:p w14:paraId="1693704A" w14:textId="77777777" w:rsidR="00A65C5C" w:rsidRPr="0007543A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93704B" w14:textId="2A08E603" w:rsidR="00A65C5C" w:rsidRPr="00866983" w:rsidRDefault="00A65C5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Rationale:</w:t>
      </w:r>
      <w:r w:rsidR="00866983">
        <w:rPr>
          <w:rFonts w:ascii="Times New Roman" w:hAnsi="Times New Roman" w:cs="Times New Roman"/>
          <w:bCs/>
          <w:sz w:val="24"/>
          <w:szCs w:val="24"/>
        </w:rPr>
        <w:t xml:space="preserve"> Statute for AOS depends on</w:t>
      </w:r>
      <w:r w:rsidR="00A0197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01972">
        <w:rPr>
          <w:rFonts w:ascii="Times New Roman" w:hAnsi="Times New Roman" w:cs="Times New Roman"/>
          <w:bCs/>
          <w:i/>
          <w:iCs/>
          <w:sz w:val="24"/>
          <w:szCs w:val="24"/>
        </w:rPr>
        <w:t>lawful</w:t>
      </w:r>
      <w:r w:rsidR="0086698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6698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admission </w:t>
      </w:r>
      <w:r w:rsidR="00866983">
        <w:rPr>
          <w:rFonts w:ascii="Times New Roman" w:hAnsi="Times New Roman" w:cs="Times New Roman"/>
          <w:bCs/>
          <w:sz w:val="24"/>
          <w:szCs w:val="24"/>
        </w:rPr>
        <w:t>into the country</w:t>
      </w:r>
      <w:r w:rsidR="00A01972">
        <w:rPr>
          <w:rFonts w:ascii="Times New Roman" w:hAnsi="Times New Roman" w:cs="Times New Roman"/>
          <w:bCs/>
          <w:sz w:val="24"/>
          <w:szCs w:val="24"/>
        </w:rPr>
        <w:t>, and TPS does not confer this.</w:t>
      </w:r>
    </w:p>
    <w:p w14:paraId="1693704C" w14:textId="77777777" w:rsidR="00C87419" w:rsidRPr="0007543A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4D" w14:textId="37CA81E3" w:rsidR="008E5B66" w:rsidRPr="00660C3F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Facts:</w:t>
      </w:r>
      <w:r w:rsidR="00660C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B8D">
        <w:rPr>
          <w:rFonts w:ascii="Times New Roman" w:hAnsi="Times New Roman" w:cs="Times New Roman"/>
          <w:bCs/>
          <w:sz w:val="24"/>
          <w:szCs w:val="24"/>
        </w:rPr>
        <w:t>Citizen of El Salvador entered without inspection</w:t>
      </w:r>
      <w:r w:rsidR="007E5676">
        <w:rPr>
          <w:rFonts w:ascii="Times New Roman" w:hAnsi="Times New Roman" w:cs="Times New Roman"/>
          <w:bCs/>
          <w:sz w:val="24"/>
          <w:szCs w:val="24"/>
        </w:rPr>
        <w:t xml:space="preserve"> in 1997</w:t>
      </w:r>
      <w:r w:rsidR="00157B8D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FF25B1">
        <w:rPr>
          <w:rFonts w:ascii="Times New Roman" w:hAnsi="Times New Roman" w:cs="Times New Roman"/>
          <w:bCs/>
          <w:sz w:val="24"/>
          <w:szCs w:val="24"/>
        </w:rPr>
        <w:t>In 2001</w:t>
      </w:r>
      <w:r w:rsidR="00157B8D">
        <w:rPr>
          <w:rFonts w:ascii="Times New Roman" w:hAnsi="Times New Roman" w:cs="Times New Roman"/>
          <w:bCs/>
          <w:sz w:val="24"/>
          <w:szCs w:val="24"/>
        </w:rPr>
        <w:t xml:space="preserve"> U.S. granted him TPS. Now wants to adjust status</w:t>
      </w:r>
      <w:r w:rsidR="00701C71">
        <w:rPr>
          <w:rFonts w:ascii="Times New Roman" w:hAnsi="Times New Roman" w:cs="Times New Roman"/>
          <w:bCs/>
          <w:sz w:val="24"/>
          <w:szCs w:val="24"/>
        </w:rPr>
        <w:t>.</w:t>
      </w:r>
    </w:p>
    <w:p w14:paraId="1693704E" w14:textId="77777777" w:rsidR="008E5B66" w:rsidRPr="0007543A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4F" w14:textId="6EE5B6CE" w:rsidR="009917BC" w:rsidRDefault="00757CDB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 xml:space="preserve">Legal </w:t>
      </w:r>
      <w:r w:rsidR="009917BC" w:rsidRPr="0007543A">
        <w:rPr>
          <w:rFonts w:ascii="Times New Roman" w:hAnsi="Times New Roman" w:cs="Times New Roman"/>
          <w:b/>
          <w:sz w:val="24"/>
          <w:szCs w:val="24"/>
        </w:rPr>
        <w:t>History, Prior Appeals &amp; Trial Court Input:</w:t>
      </w:r>
    </w:p>
    <w:p w14:paraId="7DA2F8C4" w14:textId="07FF6572" w:rsidR="00FF25B1" w:rsidRPr="00576B52" w:rsidRDefault="00FF25B1" w:rsidP="00FF25B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2014: USCIS</w:t>
      </w:r>
      <w:r>
        <w:rPr>
          <w:rFonts w:ascii="Times New Roman" w:hAnsi="Times New Roman" w:cs="Times New Roman"/>
          <w:bCs/>
          <w:sz w:val="24"/>
          <w:szCs w:val="24"/>
        </w:rPr>
        <w:t xml:space="preserve"> denied I-485</w:t>
      </w:r>
      <w:r w:rsidR="00E05FAE">
        <w:rPr>
          <w:rFonts w:ascii="Times New Roman" w:hAnsi="Times New Roman" w:cs="Times New Roman"/>
          <w:bCs/>
          <w:sz w:val="24"/>
          <w:szCs w:val="24"/>
        </w:rPr>
        <w:t xml:space="preserve"> because he had not been lawfully admitted to the U.S.</w:t>
      </w:r>
    </w:p>
    <w:p w14:paraId="6BE38354" w14:textId="72BE4142" w:rsidR="00576B52" w:rsidRPr="00B91F88" w:rsidRDefault="009B18B0" w:rsidP="00FF25B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2018: District Court:</w:t>
      </w:r>
      <w:r>
        <w:rPr>
          <w:rFonts w:ascii="Times New Roman" w:hAnsi="Times New Roman" w:cs="Times New Roman"/>
          <w:bCs/>
          <w:sz w:val="24"/>
          <w:szCs w:val="24"/>
        </w:rPr>
        <w:t xml:space="preserve"> granted summary judgment for respondent, relying on </w:t>
      </w:r>
      <w:r w:rsidR="00932826">
        <w:rPr>
          <w:rFonts w:ascii="Times New Roman" w:hAnsi="Times New Roman" w:cs="Times New Roman"/>
          <w:bCs/>
          <w:sz w:val="24"/>
          <w:szCs w:val="24"/>
        </w:rPr>
        <w:t>statutory language that a TPS recipient “shall be considered as” having “lawful status as a nonimmigrant.”</w:t>
      </w:r>
      <w:r w:rsidR="00B91F8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7DA69F4" w14:textId="7E64C8F2" w:rsidR="00B91F88" w:rsidRPr="00A6572F" w:rsidRDefault="00B91F88" w:rsidP="00FF25B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2020: 3d Circuit:</w:t>
      </w:r>
      <w:r>
        <w:rPr>
          <w:rFonts w:ascii="Times New Roman" w:hAnsi="Times New Roman" w:cs="Times New Roman"/>
          <w:bCs/>
          <w:sz w:val="24"/>
          <w:szCs w:val="24"/>
        </w:rPr>
        <w:t xml:space="preserve"> reversed</w:t>
      </w:r>
      <w:r w:rsidR="005E052A">
        <w:rPr>
          <w:rFonts w:ascii="Times New Roman" w:hAnsi="Times New Roman" w:cs="Times New Roman"/>
          <w:bCs/>
          <w:sz w:val="24"/>
          <w:szCs w:val="24"/>
        </w:rPr>
        <w:t xml:space="preserve">: a grant of TPS does not constitute an admission. </w:t>
      </w:r>
    </w:p>
    <w:p w14:paraId="7B7DDF60" w14:textId="21C57D12" w:rsidR="00A6572F" w:rsidRPr="00FF25B1" w:rsidRDefault="00A6572F" w:rsidP="00FF25B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Circuit Split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64690E">
        <w:rPr>
          <w:rFonts w:ascii="Times New Roman" w:hAnsi="Times New Roman" w:cs="Times New Roman"/>
          <w:bCs/>
          <w:sz w:val="24"/>
          <w:szCs w:val="24"/>
        </w:rPr>
        <w:t>3rd/5th/11th</w:t>
      </w:r>
      <w:r w:rsidR="00CE59C6">
        <w:rPr>
          <w:rFonts w:ascii="Times New Roman" w:hAnsi="Times New Roman" w:cs="Times New Roman"/>
          <w:bCs/>
          <w:sz w:val="24"/>
          <w:szCs w:val="24"/>
        </w:rPr>
        <w:t xml:space="preserve"> all said nope; 8th/9th/6th all said yep.)</w:t>
      </w:r>
    </w:p>
    <w:p w14:paraId="59C557B5" w14:textId="77777777" w:rsidR="00FF25B1" w:rsidRPr="0007543A" w:rsidRDefault="00FF25B1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937051" w14:textId="44B9CF36" w:rsidR="008E5B66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Attorneys’ Arguments:</w:t>
      </w:r>
      <w:r w:rsidR="0001540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74F17A5" w14:textId="51026D8A" w:rsidR="00015406" w:rsidRDefault="00015406" w:rsidP="0001540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Nonimmigrants are considered “admitted,” so if the statute says TPS recipients may be considered as if they were nonimmigrants, this means (by definition) “admitted.”</w:t>
      </w:r>
    </w:p>
    <w:p w14:paraId="695572CE" w14:textId="453BF3F6" w:rsidR="00015406" w:rsidRPr="00015406" w:rsidRDefault="00015406" w:rsidP="00015406">
      <w:pPr>
        <w:pStyle w:val="ListParagraph"/>
        <w:numPr>
          <w:ilvl w:val="1"/>
          <w:numId w:val="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Response: there are other places in the INA where there is daylight between “nonimmigrant” and “admitted” – e.g., alien crewmen</w:t>
      </w:r>
      <w:r w:rsidR="00D93010">
        <w:rPr>
          <w:rFonts w:ascii="Times New Roman" w:hAnsi="Times New Roman" w:cs="Times New Roman"/>
          <w:bCs/>
          <w:sz w:val="24"/>
          <w:szCs w:val="24"/>
        </w:rPr>
        <w:t>;</w:t>
      </w:r>
      <w:r>
        <w:rPr>
          <w:rFonts w:ascii="Times New Roman" w:hAnsi="Times New Roman" w:cs="Times New Roman"/>
          <w:bCs/>
          <w:sz w:val="24"/>
          <w:szCs w:val="24"/>
        </w:rPr>
        <w:t xml:space="preserve"> U-visa holders who </w:t>
      </w:r>
      <w:r w:rsidR="00D93010">
        <w:rPr>
          <w:rFonts w:ascii="Times New Roman" w:hAnsi="Times New Roman" w:cs="Times New Roman"/>
          <w:bCs/>
          <w:sz w:val="24"/>
          <w:szCs w:val="24"/>
        </w:rPr>
        <w:t>entered without inspection.</w:t>
      </w:r>
    </w:p>
    <w:p w14:paraId="16937052" w14:textId="77777777" w:rsidR="008E5B66" w:rsidRPr="0007543A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54" w14:textId="5CD0882C" w:rsidR="00552EC4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35A977A6" w14:textId="0CD597A4" w:rsidR="004E4B8F" w:rsidRDefault="004E4B8F" w:rsidP="005F2B7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 U.S.C. </w:t>
      </w:r>
      <w:r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1101(a)(13)(A):</w:t>
      </w:r>
      <w:r>
        <w:rPr>
          <w:rFonts w:ascii="Times New Roman" w:hAnsi="Times New Roman" w:cs="Times New Roman"/>
          <w:bCs/>
          <w:sz w:val="24"/>
          <w:szCs w:val="24"/>
        </w:rPr>
        <w:t xml:space="preserve"> inspection and authorization by an immigration officer necessary for admission</w:t>
      </w:r>
    </w:p>
    <w:p w14:paraId="4704ECEE" w14:textId="04BE3421" w:rsidR="005F2B73" w:rsidRPr="00BA7D84" w:rsidRDefault="005F2B73" w:rsidP="005F2B7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 1255:</w:t>
      </w:r>
      <w:r>
        <w:rPr>
          <w:rFonts w:ascii="Times New Roman" w:hAnsi="Times New Roman" w:cs="Times New Roman"/>
          <w:bCs/>
          <w:sz w:val="24"/>
          <w:szCs w:val="24"/>
        </w:rPr>
        <w:t xml:space="preserve"> AOS</w:t>
      </w:r>
      <w:r w:rsidR="0086698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66983" w:rsidRPr="00866983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="00866983">
        <w:rPr>
          <w:rFonts w:ascii="Times New Roman" w:hAnsi="Times New Roman" w:cs="Times New Roman"/>
          <w:bCs/>
          <w:sz w:val="24"/>
          <w:szCs w:val="24"/>
        </w:rPr>
        <w:t xml:space="preserve"> LPR </w:t>
      </w:r>
      <w:r w:rsidR="008C052F">
        <w:rPr>
          <w:rFonts w:ascii="Times New Roman" w:hAnsi="Times New Roman" w:cs="Times New Roman"/>
          <w:bCs/>
          <w:sz w:val="24"/>
          <w:szCs w:val="24"/>
        </w:rPr>
        <w:t>only if the immigrant has been lawfully inspected and admitted or paroled into the U.S.</w:t>
      </w:r>
    </w:p>
    <w:p w14:paraId="0FE28DF7" w14:textId="5AF11850" w:rsidR="00BA7D84" w:rsidRPr="00A04A2C" w:rsidRDefault="00BA7D84" w:rsidP="005F2B7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 1255</w:t>
      </w:r>
      <w:r>
        <w:rPr>
          <w:rFonts w:ascii="Times New Roman" w:hAnsi="Times New Roman" w:cs="Times New Roman"/>
          <w:b/>
          <w:sz w:val="24"/>
          <w:szCs w:val="24"/>
        </w:rPr>
        <w:t>(k):</w:t>
      </w:r>
      <w:r>
        <w:rPr>
          <w:rFonts w:ascii="Times New Roman" w:hAnsi="Times New Roman" w:cs="Times New Roman"/>
          <w:bCs/>
          <w:sz w:val="24"/>
          <w:szCs w:val="24"/>
        </w:rPr>
        <w:t xml:space="preserve"> a person who has worked without authorization in U.S. may become an LPR only if his presence in the U.S. is pursuant to a lawful admission.</w:t>
      </w:r>
    </w:p>
    <w:p w14:paraId="7357DF33" w14:textId="3A6B39C2" w:rsidR="00A04A2C" w:rsidRPr="00B63EED" w:rsidRDefault="00A04A2C" w:rsidP="005F2B7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 125</w:t>
      </w:r>
      <w:r>
        <w:rPr>
          <w:rFonts w:ascii="Times New Roman" w:hAnsi="Times New Roman" w:cs="Times New Roman"/>
          <w:b/>
          <w:sz w:val="24"/>
          <w:szCs w:val="24"/>
        </w:rPr>
        <w:t>4a:</w:t>
      </w:r>
      <w:r>
        <w:rPr>
          <w:rFonts w:ascii="Times New Roman" w:hAnsi="Times New Roman" w:cs="Times New Roman"/>
          <w:bCs/>
          <w:sz w:val="24"/>
          <w:szCs w:val="24"/>
        </w:rPr>
        <w:t xml:space="preserve"> TPS program</w:t>
      </w:r>
      <w:r w:rsidR="00B372A7">
        <w:rPr>
          <w:rFonts w:ascii="Times New Roman" w:hAnsi="Times New Roman" w:cs="Times New Roman"/>
          <w:bCs/>
          <w:sz w:val="24"/>
          <w:szCs w:val="24"/>
        </w:rPr>
        <w:t xml:space="preserve"> for humanitarian relief. </w:t>
      </w:r>
    </w:p>
    <w:p w14:paraId="3E938DD6" w14:textId="18F670B8" w:rsidR="00B63EED" w:rsidRPr="00B93FFE" w:rsidRDefault="00B63EED" w:rsidP="005F2B7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8 U.S.C. § 1254a</w:t>
      </w:r>
      <w:r>
        <w:rPr>
          <w:rFonts w:ascii="Times New Roman" w:hAnsi="Times New Roman" w:cs="Times New Roman"/>
          <w:b/>
          <w:sz w:val="24"/>
          <w:szCs w:val="24"/>
        </w:rPr>
        <w:t>(f)(4):</w:t>
      </w:r>
      <w:r>
        <w:rPr>
          <w:rFonts w:ascii="Times New Roman" w:hAnsi="Times New Roman" w:cs="Times New Roman"/>
          <w:bCs/>
          <w:sz w:val="24"/>
          <w:szCs w:val="24"/>
        </w:rPr>
        <w:t xml:space="preserve"> “For purposes of AOS under section 1255, a person given TPS shall be considered as being in, and maintaining, lawful status as a nonimmigrant.”</w:t>
      </w:r>
      <w:r w:rsidR="00E2576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5768" w:rsidRPr="00A41CE5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[but this does not </w:t>
      </w:r>
      <w:r w:rsidR="00A41CE5" w:rsidRPr="00A41CE5">
        <w:rPr>
          <w:rFonts w:ascii="Times New Roman" w:hAnsi="Times New Roman" w:cs="Times New Roman"/>
          <w:bCs/>
          <w:color w:val="FF0000"/>
          <w:sz w:val="24"/>
          <w:szCs w:val="24"/>
        </w:rPr>
        <w:t>meet the statute’s separate lawful entry requirement for LPR]</w:t>
      </w:r>
    </w:p>
    <w:p w14:paraId="782FD241" w14:textId="6EA9600B" w:rsidR="00B93FFE" w:rsidRPr="007114A0" w:rsidRDefault="00B93FFE" w:rsidP="005F2B7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 1254a</w:t>
      </w:r>
      <w:r w:rsidR="004E3154">
        <w:rPr>
          <w:rFonts w:ascii="Times New Roman" w:hAnsi="Times New Roman" w:cs="Times New Roman"/>
          <w:b/>
          <w:sz w:val="24"/>
          <w:szCs w:val="24"/>
        </w:rPr>
        <w:t>(c)</w:t>
      </w:r>
      <w:r w:rsidR="007114A0">
        <w:rPr>
          <w:rFonts w:ascii="Times New Roman" w:hAnsi="Times New Roman" w:cs="Times New Roman"/>
          <w:b/>
          <w:sz w:val="24"/>
          <w:szCs w:val="24"/>
        </w:rPr>
        <w:t>(2)(A)(ii):</w:t>
      </w:r>
      <w:r w:rsidR="007114A0">
        <w:rPr>
          <w:rFonts w:ascii="Times New Roman" w:hAnsi="Times New Roman" w:cs="Times New Roman"/>
          <w:bCs/>
          <w:sz w:val="24"/>
          <w:szCs w:val="24"/>
        </w:rPr>
        <w:t xml:space="preserve"> EWI </w:t>
      </w:r>
      <w:proofErr w:type="gramStart"/>
      <w:r w:rsidR="007114A0">
        <w:rPr>
          <w:rFonts w:ascii="Times New Roman" w:hAnsi="Times New Roman" w:cs="Times New Roman"/>
          <w:bCs/>
          <w:sz w:val="24"/>
          <w:szCs w:val="24"/>
        </w:rPr>
        <w:t>doesn’t</w:t>
      </w:r>
      <w:proofErr w:type="gramEnd"/>
      <w:r w:rsidR="007114A0">
        <w:rPr>
          <w:rFonts w:ascii="Times New Roman" w:hAnsi="Times New Roman" w:cs="Times New Roman"/>
          <w:bCs/>
          <w:sz w:val="24"/>
          <w:szCs w:val="24"/>
        </w:rPr>
        <w:t xml:space="preserve"> preclude a grant of TPS.</w:t>
      </w:r>
    </w:p>
    <w:p w14:paraId="3BFFDA2E" w14:textId="519B90D4" w:rsidR="007114A0" w:rsidRPr="005F2B73" w:rsidRDefault="007114A0" w:rsidP="005F2B7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 C.F.R. </w:t>
      </w:r>
      <w:r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 xml:space="preserve"> 244.3</w:t>
      </w:r>
      <w:r w:rsidR="004E3154">
        <w:rPr>
          <w:rFonts w:ascii="Times New Roman" w:hAnsi="Times New Roman" w:cs="Times New Roman"/>
          <w:b/>
          <w:sz w:val="24"/>
          <w:szCs w:val="24"/>
        </w:rPr>
        <w:t>:</w:t>
      </w:r>
      <w:r w:rsidR="004E315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03DE4">
        <w:rPr>
          <w:rFonts w:ascii="Times New Roman" w:hAnsi="Times New Roman" w:cs="Times New Roman"/>
          <w:bCs/>
          <w:sz w:val="24"/>
          <w:szCs w:val="24"/>
        </w:rPr>
        <w:t xml:space="preserve">EWI </w:t>
      </w:r>
      <w:proofErr w:type="gramStart"/>
      <w:r w:rsidR="00C03DE4">
        <w:rPr>
          <w:rFonts w:ascii="Times New Roman" w:hAnsi="Times New Roman" w:cs="Times New Roman"/>
          <w:bCs/>
          <w:sz w:val="24"/>
          <w:szCs w:val="24"/>
        </w:rPr>
        <w:t>doesn’t</w:t>
      </w:r>
      <w:proofErr w:type="gramEnd"/>
      <w:r w:rsidR="00C03DE4">
        <w:rPr>
          <w:rFonts w:ascii="Times New Roman" w:hAnsi="Times New Roman" w:cs="Times New Roman"/>
          <w:bCs/>
          <w:sz w:val="24"/>
          <w:szCs w:val="24"/>
        </w:rPr>
        <w:t xml:space="preserve"> preclude TPS.</w:t>
      </w:r>
    </w:p>
    <w:p w14:paraId="16937055" w14:textId="77777777" w:rsidR="00C87419" w:rsidRPr="0007543A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56" w14:textId="77777777" w:rsidR="00A65C5C" w:rsidRPr="0007543A" w:rsidRDefault="00A65C5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57" w14:textId="746CC2D7" w:rsidR="009917BC" w:rsidRDefault="009917B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07543A">
        <w:rPr>
          <w:rFonts w:ascii="Times New Roman" w:hAnsi="Times New Roman" w:cs="Times New Roman"/>
          <w:b/>
          <w:sz w:val="24"/>
          <w:szCs w:val="24"/>
        </w:rPr>
        <w:t xml:space="preserve">Relevant </w:t>
      </w:r>
      <w:r w:rsidR="00757CDB" w:rsidRPr="0007543A">
        <w:rPr>
          <w:rFonts w:ascii="Times New Roman" w:hAnsi="Times New Roman" w:cs="Times New Roman"/>
          <w:b/>
          <w:sz w:val="24"/>
          <w:szCs w:val="24"/>
        </w:rPr>
        <w:t xml:space="preserve">U.S. </w:t>
      </w:r>
      <w:r w:rsidRPr="0007543A">
        <w:rPr>
          <w:rFonts w:ascii="Times New Roman" w:hAnsi="Times New Roman" w:cs="Times New Roman"/>
          <w:b/>
          <w:sz w:val="24"/>
          <w:szCs w:val="24"/>
        </w:rPr>
        <w:t>History:</w:t>
      </w:r>
      <w:r w:rsidR="00FF25B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B7BA220" w14:textId="3580FDCC" w:rsidR="00FF25B1" w:rsidRDefault="00FF25B1" w:rsidP="00FF25B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2001: El Salvador TPS</w:t>
      </w:r>
      <w:r>
        <w:rPr>
          <w:rFonts w:ascii="Times New Roman" w:hAnsi="Times New Roman" w:cs="Times New Roman"/>
          <w:bCs/>
          <w:sz w:val="24"/>
          <w:szCs w:val="24"/>
        </w:rPr>
        <w:t xml:space="preserve"> after a series of devastating earthquakes</w:t>
      </w:r>
    </w:p>
    <w:p w14:paraId="30954ECE" w14:textId="29942C09" w:rsidR="00F652F1" w:rsidRPr="00FF25B1" w:rsidRDefault="00F652F1" w:rsidP="00FF25B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2021: American Dream and Promise Act:</w:t>
      </w:r>
      <w:r>
        <w:rPr>
          <w:rFonts w:ascii="Times New Roman" w:hAnsi="Times New Roman" w:cs="Times New Roman"/>
          <w:bCs/>
          <w:sz w:val="24"/>
          <w:szCs w:val="24"/>
        </w:rPr>
        <w:t xml:space="preserve"> pending legislation that would confer lawful admission to TPS recipients.</w:t>
      </w:r>
    </w:p>
    <w:p w14:paraId="16937058" w14:textId="77777777" w:rsidR="009917BC" w:rsidRPr="0007543A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59" w14:textId="3CF9E0FF" w:rsidR="00E16E68" w:rsidRDefault="00B372A7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E16E68" w:rsidRPr="0007543A">
        <w:rPr>
          <w:rFonts w:ascii="Times New Roman" w:hAnsi="Times New Roman" w:cs="Times New Roman"/>
          <w:b/>
          <w:sz w:val="24"/>
          <w:szCs w:val="24"/>
        </w:rPr>
        <w:t>:</w:t>
      </w:r>
    </w:p>
    <w:p w14:paraId="59396CF4" w14:textId="71261DB0" w:rsidR="00B372A7" w:rsidRPr="00B372A7" w:rsidRDefault="00B372A7" w:rsidP="00B372A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“A person’s </w:t>
      </w:r>
      <w:r w:rsidR="00B93FFE">
        <w:rPr>
          <w:rFonts w:ascii="Times New Roman" w:hAnsi="Times New Roman" w:cs="Times New Roman"/>
          <w:bCs/>
          <w:sz w:val="24"/>
          <w:szCs w:val="24"/>
        </w:rPr>
        <w:t>unlawful entry into the U.S. will usually not preclude granting him TPS.” Slip op. at *2.</w:t>
      </w:r>
    </w:p>
    <w:p w14:paraId="1693705A" w14:textId="77777777" w:rsidR="00C87419" w:rsidRPr="0007543A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93705C" w14:textId="77777777" w:rsidR="00552EC4" w:rsidRPr="0007543A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552EC4" w:rsidRPr="0007543A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94BEB" w14:textId="77777777" w:rsidR="00370FE8" w:rsidRDefault="00370FE8" w:rsidP="00E16E68">
      <w:pPr>
        <w:spacing w:after="0" w:line="240" w:lineRule="auto"/>
      </w:pPr>
      <w:r>
        <w:separator/>
      </w:r>
    </w:p>
  </w:endnote>
  <w:endnote w:type="continuationSeparator" w:id="0">
    <w:p w14:paraId="200148F5" w14:textId="77777777" w:rsidR="00370FE8" w:rsidRDefault="00370FE8" w:rsidP="00E16E68">
      <w:pPr>
        <w:spacing w:after="0" w:line="240" w:lineRule="auto"/>
      </w:pPr>
      <w:r>
        <w:continuationSeparator/>
      </w:r>
    </w:p>
  </w:endnote>
  <w:endnote w:type="continuationNotice" w:id="1">
    <w:p w14:paraId="1DE3FFC1" w14:textId="77777777" w:rsidR="00370FE8" w:rsidRDefault="00370FE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4D1E3" w14:textId="77777777" w:rsidR="00370FE8" w:rsidRDefault="00370FE8" w:rsidP="00E16E68">
      <w:pPr>
        <w:spacing w:after="0" w:line="240" w:lineRule="auto"/>
      </w:pPr>
      <w:r>
        <w:separator/>
      </w:r>
    </w:p>
  </w:footnote>
  <w:footnote w:type="continuationSeparator" w:id="0">
    <w:p w14:paraId="10C0E4E0" w14:textId="77777777" w:rsidR="00370FE8" w:rsidRDefault="00370FE8" w:rsidP="00E16E68">
      <w:pPr>
        <w:spacing w:after="0" w:line="240" w:lineRule="auto"/>
      </w:pPr>
      <w:r>
        <w:continuationSeparator/>
      </w:r>
    </w:p>
  </w:footnote>
  <w:footnote w:type="continuationNotice" w:id="1">
    <w:p w14:paraId="0514B249" w14:textId="77777777" w:rsidR="00370FE8" w:rsidRDefault="00370FE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37065" w14:textId="4A301E76" w:rsidR="00E16E68" w:rsidRDefault="008E5B66" w:rsidP="00757CDB">
    <w:pPr>
      <w:pStyle w:val="Header"/>
      <w:jc w:val="right"/>
    </w:pPr>
    <w:r>
      <w:t>US</w:t>
    </w:r>
    <w:r w:rsidR="0016476D">
      <w:t xml:space="preserve"> </w:t>
    </w:r>
    <w:r w:rsidR="007D1AC2">
      <w:t>Supreme</w:t>
    </w:r>
    <w:r w:rsidR="0016476D">
      <w:t xml:space="preserve"> Court</w:t>
    </w:r>
    <w:r w:rsidR="00E16E68">
      <w:tab/>
    </w:r>
    <w:r w:rsidR="006B7CC7">
      <w:t xml:space="preserve">June 7, </w:t>
    </w:r>
    <w:proofErr w:type="gramStart"/>
    <w:r w:rsidR="006B7CC7">
      <w:t>2021</w:t>
    </w:r>
    <w:proofErr w:type="gramEnd"/>
    <w:r w:rsidR="00E16E68">
      <w:tab/>
    </w:r>
    <w:r w:rsidR="006B7CC7">
      <w:t>Sanchez et ux. V. Mayorkas</w:t>
    </w:r>
  </w:p>
  <w:p w14:paraId="16937066" w14:textId="13D3F49F" w:rsidR="00552EC4" w:rsidRDefault="00552EC4" w:rsidP="00552EC4">
    <w:pPr>
      <w:pStyle w:val="Header"/>
      <w:jc w:val="right"/>
    </w:pPr>
    <w:r>
      <w:tab/>
    </w:r>
    <w:r>
      <w:tab/>
    </w:r>
    <w:r w:rsidR="006B7CC7">
      <w:t>TPS &amp; EWI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46B16"/>
    <w:multiLevelType w:val="hybridMultilevel"/>
    <w:tmpl w:val="7A2EB8E2"/>
    <w:lvl w:ilvl="0" w:tplc="778A54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8545EE"/>
    <w:multiLevelType w:val="hybridMultilevel"/>
    <w:tmpl w:val="BB30BD14"/>
    <w:lvl w:ilvl="0" w:tplc="24E251A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15406"/>
    <w:rsid w:val="00022B5A"/>
    <w:rsid w:val="0002649D"/>
    <w:rsid w:val="00054BBC"/>
    <w:rsid w:val="0007543A"/>
    <w:rsid w:val="000965C2"/>
    <w:rsid w:val="00144D3B"/>
    <w:rsid w:val="00157B8D"/>
    <w:rsid w:val="0016476D"/>
    <w:rsid w:val="001B0867"/>
    <w:rsid w:val="001E432B"/>
    <w:rsid w:val="003456C3"/>
    <w:rsid w:val="00370FE8"/>
    <w:rsid w:val="00437E79"/>
    <w:rsid w:val="00457D27"/>
    <w:rsid w:val="004E3154"/>
    <w:rsid w:val="004E4B8F"/>
    <w:rsid w:val="005134C8"/>
    <w:rsid w:val="00552EC4"/>
    <w:rsid w:val="00576B52"/>
    <w:rsid w:val="005E052A"/>
    <w:rsid w:val="005F2B73"/>
    <w:rsid w:val="0064690E"/>
    <w:rsid w:val="00650D71"/>
    <w:rsid w:val="00660C3F"/>
    <w:rsid w:val="006B7CC7"/>
    <w:rsid w:val="00701C71"/>
    <w:rsid w:val="007114A0"/>
    <w:rsid w:val="00757CDB"/>
    <w:rsid w:val="007D1AC2"/>
    <w:rsid w:val="007E5676"/>
    <w:rsid w:val="00866983"/>
    <w:rsid w:val="008A41F9"/>
    <w:rsid w:val="008C052F"/>
    <w:rsid w:val="008E5B66"/>
    <w:rsid w:val="00914632"/>
    <w:rsid w:val="00925620"/>
    <w:rsid w:val="00932826"/>
    <w:rsid w:val="009917BC"/>
    <w:rsid w:val="009B18B0"/>
    <w:rsid w:val="009E6006"/>
    <w:rsid w:val="00A01972"/>
    <w:rsid w:val="00A04A2C"/>
    <w:rsid w:val="00A41CE5"/>
    <w:rsid w:val="00A6572F"/>
    <w:rsid w:val="00A65C5C"/>
    <w:rsid w:val="00A71E2C"/>
    <w:rsid w:val="00B330E3"/>
    <w:rsid w:val="00B372A7"/>
    <w:rsid w:val="00B564E2"/>
    <w:rsid w:val="00B63EED"/>
    <w:rsid w:val="00B667F9"/>
    <w:rsid w:val="00B778D1"/>
    <w:rsid w:val="00B91F88"/>
    <w:rsid w:val="00B93FFE"/>
    <w:rsid w:val="00BA3C15"/>
    <w:rsid w:val="00BA7D84"/>
    <w:rsid w:val="00C03DE4"/>
    <w:rsid w:val="00C87419"/>
    <w:rsid w:val="00CC3AFE"/>
    <w:rsid w:val="00CC7EEE"/>
    <w:rsid w:val="00CD6DF7"/>
    <w:rsid w:val="00CE59C6"/>
    <w:rsid w:val="00D66735"/>
    <w:rsid w:val="00D93010"/>
    <w:rsid w:val="00DA491C"/>
    <w:rsid w:val="00DE59A3"/>
    <w:rsid w:val="00E05FAE"/>
    <w:rsid w:val="00E16E68"/>
    <w:rsid w:val="00E2134E"/>
    <w:rsid w:val="00E25768"/>
    <w:rsid w:val="00F128C7"/>
    <w:rsid w:val="00F652F1"/>
    <w:rsid w:val="00F86784"/>
    <w:rsid w:val="00FF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3703D"/>
  <w15:docId w15:val="{18937BA3-BC10-4EB6-8E9D-0F50ECDF4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40</cp:revision>
  <dcterms:created xsi:type="dcterms:W3CDTF">2021-06-09T18:13:00Z</dcterms:created>
  <dcterms:modified xsi:type="dcterms:W3CDTF">2021-06-09T18:55:00Z</dcterms:modified>
</cp:coreProperties>
</file>