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33189" w14:textId="77777777" w:rsidR="00144D3B" w:rsidRPr="00093A8B" w:rsidRDefault="00144D3B">
      <w:pPr>
        <w:rPr>
          <w:rFonts w:ascii="Times New Roman" w:hAnsi="Times New Roman" w:cs="Times New Roman"/>
        </w:rPr>
      </w:pPr>
    </w:p>
    <w:p w14:paraId="0E03318A" w14:textId="265AACB0" w:rsidR="00E16E68" w:rsidRPr="00093A8B" w:rsidRDefault="00F431F0" w:rsidP="00E16E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="00121E9A">
        <w:rPr>
          <w:rFonts w:ascii="Times New Roman" w:hAnsi="Times New Roman" w:cs="Times New Roman"/>
          <w:b/>
          <w:sz w:val="24"/>
          <w:szCs w:val="24"/>
        </w:rPr>
        <w:t xml:space="preserve">.D. Ca. </w:t>
      </w:r>
      <w:r w:rsidR="00731294" w:rsidRPr="00093A8B">
        <w:rPr>
          <w:rFonts w:ascii="Times New Roman" w:hAnsi="Times New Roman" w:cs="Times New Roman"/>
          <w:b/>
          <w:sz w:val="24"/>
          <w:szCs w:val="24"/>
        </w:rPr>
        <w:t>Federal District</w:t>
      </w:r>
      <w:r w:rsidR="0016476D" w:rsidRPr="00093A8B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0E03318B" w14:textId="78EE878B" w:rsidR="00E16E68" w:rsidRPr="00F431F0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Case: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F431F0">
        <w:rPr>
          <w:rFonts w:ascii="Times New Roman" w:hAnsi="Times New Roman" w:cs="Times New Roman"/>
          <w:i/>
          <w:iCs/>
          <w:sz w:val="24"/>
          <w:szCs w:val="24"/>
        </w:rPr>
        <w:t>________ v. Mayorkas</w:t>
      </w:r>
      <w:r w:rsidR="00F431F0">
        <w:rPr>
          <w:rFonts w:ascii="Times New Roman" w:hAnsi="Times New Roman" w:cs="Times New Roman"/>
          <w:sz w:val="24"/>
          <w:szCs w:val="24"/>
        </w:rPr>
        <w:t xml:space="preserve">, C.D. Ca. </w:t>
      </w:r>
      <w:r w:rsidR="00E461C7">
        <w:rPr>
          <w:rFonts w:ascii="Times New Roman" w:hAnsi="Times New Roman" w:cs="Times New Roman"/>
          <w:sz w:val="24"/>
          <w:szCs w:val="24"/>
        </w:rPr>
        <w:t>United States District Court (October 28, 2021)</w:t>
      </w:r>
    </w:p>
    <w:p w14:paraId="0E03318C" w14:textId="7B0B8DCE" w:rsidR="00E16E68" w:rsidRPr="00093A8B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Judge:</w:t>
      </w:r>
      <w:r w:rsidRPr="00093A8B">
        <w:rPr>
          <w:rFonts w:ascii="Times New Roman" w:hAnsi="Times New Roman" w:cs="Times New Roman"/>
          <w:b/>
          <w:sz w:val="24"/>
          <w:szCs w:val="24"/>
        </w:rPr>
        <w:tab/>
      </w:r>
      <w:r w:rsidR="00E461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07DB">
        <w:rPr>
          <w:rFonts w:ascii="Times New Roman" w:hAnsi="Times New Roman" w:cs="Times New Roman"/>
          <w:bCs/>
          <w:sz w:val="24"/>
          <w:szCs w:val="24"/>
        </w:rPr>
        <w:t>Jesus G. Bernal</w:t>
      </w:r>
      <w:r w:rsidRPr="00093A8B">
        <w:rPr>
          <w:rFonts w:ascii="Times New Roman" w:hAnsi="Times New Roman" w:cs="Times New Roman"/>
          <w:b/>
          <w:sz w:val="24"/>
          <w:szCs w:val="24"/>
        </w:rPr>
        <w:tab/>
      </w:r>
      <w:r w:rsidRPr="00093A8B">
        <w:rPr>
          <w:rFonts w:ascii="Times New Roman" w:hAnsi="Times New Roman" w:cs="Times New Roman"/>
          <w:b/>
          <w:sz w:val="24"/>
          <w:szCs w:val="24"/>
        </w:rPr>
        <w:tab/>
      </w:r>
      <w:r w:rsidRPr="00093A8B">
        <w:rPr>
          <w:rFonts w:ascii="Times New Roman" w:hAnsi="Times New Roman" w:cs="Times New Roman"/>
          <w:b/>
          <w:sz w:val="24"/>
          <w:szCs w:val="24"/>
        </w:rPr>
        <w:tab/>
      </w:r>
      <w:r w:rsidRPr="00093A8B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5607DB">
        <w:rPr>
          <w:rFonts w:ascii="Times New Roman" w:hAnsi="Times New Roman" w:cs="Times New Roman"/>
          <w:sz w:val="24"/>
          <w:szCs w:val="24"/>
        </w:rPr>
        <w:t>October 28, 2021</w:t>
      </w:r>
    </w:p>
    <w:p w14:paraId="0E03318D" w14:textId="6A50AFDB" w:rsidR="00E16E68" w:rsidRPr="00093A8B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Tags: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5607DB">
        <w:rPr>
          <w:rFonts w:ascii="Times New Roman" w:hAnsi="Times New Roman" w:cs="Times New Roman"/>
          <w:sz w:val="24"/>
          <w:szCs w:val="24"/>
        </w:rPr>
        <w:t xml:space="preserve">Immigration, </w:t>
      </w:r>
      <w:r w:rsidR="00510303">
        <w:rPr>
          <w:rFonts w:ascii="Times New Roman" w:hAnsi="Times New Roman" w:cs="Times New Roman"/>
          <w:sz w:val="24"/>
          <w:szCs w:val="24"/>
        </w:rPr>
        <w:t>citizenship, AOS, naturalization, fraud, birth certificates</w:t>
      </w:r>
    </w:p>
    <w:p w14:paraId="0E03318E" w14:textId="5DDA2243" w:rsidR="00E16E68" w:rsidRPr="00E019E8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Facts: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E83E47">
        <w:rPr>
          <w:rFonts w:ascii="Times New Roman" w:hAnsi="Times New Roman" w:cs="Times New Roman"/>
          <w:sz w:val="24"/>
          <w:szCs w:val="24"/>
        </w:rPr>
        <w:t xml:space="preserve">(2-3) </w:t>
      </w:r>
      <w:r w:rsidR="005B2F15">
        <w:rPr>
          <w:rFonts w:ascii="Times New Roman" w:hAnsi="Times New Roman" w:cs="Times New Roman"/>
          <w:sz w:val="24"/>
          <w:szCs w:val="24"/>
        </w:rPr>
        <w:t xml:space="preserve">Plaintiff is a </w:t>
      </w:r>
      <w:r w:rsidR="00E83E47">
        <w:rPr>
          <w:rFonts w:ascii="Times New Roman" w:hAnsi="Times New Roman" w:cs="Times New Roman"/>
          <w:sz w:val="24"/>
          <w:szCs w:val="24"/>
        </w:rPr>
        <w:t>citizen of El Salvador</w:t>
      </w:r>
      <w:r w:rsidR="00782780">
        <w:rPr>
          <w:rFonts w:ascii="Times New Roman" w:hAnsi="Times New Roman" w:cs="Times New Roman"/>
          <w:sz w:val="24"/>
          <w:szCs w:val="24"/>
        </w:rPr>
        <w:t xml:space="preserve">—or so he assumes, based on his birth certificate and because his mother was born there. </w:t>
      </w:r>
      <w:r w:rsidR="005B2F15">
        <w:rPr>
          <w:rFonts w:ascii="Times New Roman" w:hAnsi="Times New Roman" w:cs="Times New Roman"/>
          <w:sz w:val="24"/>
          <w:szCs w:val="24"/>
        </w:rPr>
        <w:t xml:space="preserve">His birth certificate says that both parents were from El Salvador, but he never met his father. His paternal grandmother told him that he was born in Puerto Rico. </w:t>
      </w:r>
      <w:r w:rsidR="00EE501E">
        <w:rPr>
          <w:rFonts w:ascii="Times New Roman" w:hAnsi="Times New Roman" w:cs="Times New Roman"/>
          <w:sz w:val="24"/>
          <w:szCs w:val="24"/>
        </w:rPr>
        <w:t>Prior to 1979, Plaintiff had entered U.S</w:t>
      </w:r>
      <w:r w:rsidR="002237E9">
        <w:rPr>
          <w:rFonts w:ascii="Times New Roman" w:hAnsi="Times New Roman" w:cs="Times New Roman"/>
          <w:sz w:val="24"/>
          <w:szCs w:val="24"/>
        </w:rPr>
        <w:t xml:space="preserve">. several times by saying that he is a U.S.C. </w:t>
      </w:r>
      <w:r w:rsidR="002E52EA">
        <w:rPr>
          <w:rFonts w:ascii="Times New Roman" w:hAnsi="Times New Roman" w:cs="Times New Roman"/>
          <w:sz w:val="24"/>
          <w:szCs w:val="24"/>
        </w:rPr>
        <w:t xml:space="preserve">Deported once, in 1979, but did not tell officers he thought he was a U.S.C. </w:t>
      </w:r>
      <w:r w:rsidR="0099020E">
        <w:rPr>
          <w:rFonts w:ascii="Times New Roman" w:hAnsi="Times New Roman" w:cs="Times New Roman"/>
          <w:sz w:val="24"/>
          <w:szCs w:val="24"/>
        </w:rPr>
        <w:t xml:space="preserve">Was given a fraudulent Puerto Rican birth certificate by </w:t>
      </w:r>
      <w:r w:rsidR="0023449C">
        <w:rPr>
          <w:rFonts w:ascii="Times New Roman" w:hAnsi="Times New Roman" w:cs="Times New Roman"/>
          <w:sz w:val="24"/>
          <w:szCs w:val="24"/>
        </w:rPr>
        <w:t>his PR grandmother</w:t>
      </w:r>
      <w:r w:rsidR="0099020E">
        <w:rPr>
          <w:rFonts w:ascii="Times New Roman" w:hAnsi="Times New Roman" w:cs="Times New Roman"/>
          <w:sz w:val="24"/>
          <w:szCs w:val="24"/>
        </w:rPr>
        <w:t xml:space="preserve"> to keep him from being deported from U.S. again. </w:t>
      </w:r>
      <w:r w:rsidR="0011004D">
        <w:rPr>
          <w:rFonts w:ascii="Times New Roman" w:hAnsi="Times New Roman" w:cs="Times New Roman"/>
          <w:sz w:val="24"/>
          <w:szCs w:val="24"/>
        </w:rPr>
        <w:t xml:space="preserve">Used it to obtain a U.S. passport. Worked as a </w:t>
      </w:r>
      <w:r w:rsidR="00A4460A">
        <w:rPr>
          <w:rFonts w:ascii="Times New Roman" w:hAnsi="Times New Roman" w:cs="Times New Roman"/>
          <w:sz w:val="24"/>
          <w:szCs w:val="24"/>
        </w:rPr>
        <w:t xml:space="preserve">manager for U.S. companies from mid-80s through the 1990s. Registered to vote. </w:t>
      </w:r>
      <w:r w:rsidR="00C9042D">
        <w:rPr>
          <w:rFonts w:ascii="Times New Roman" w:hAnsi="Times New Roman" w:cs="Times New Roman"/>
          <w:sz w:val="24"/>
          <w:szCs w:val="24"/>
        </w:rPr>
        <w:t xml:space="preserve">Started applying for immigration benefits, including I-130 through USC wife, </w:t>
      </w:r>
      <w:r w:rsidR="0025211A">
        <w:rPr>
          <w:rFonts w:ascii="Times New Roman" w:hAnsi="Times New Roman" w:cs="Times New Roman"/>
          <w:sz w:val="24"/>
          <w:szCs w:val="24"/>
        </w:rPr>
        <w:t xml:space="preserve">and stated he was born in El Salvador. </w:t>
      </w:r>
      <w:r w:rsidR="00D0031F">
        <w:rPr>
          <w:rFonts w:ascii="Times New Roman" w:hAnsi="Times New Roman" w:cs="Times New Roman"/>
          <w:sz w:val="24"/>
          <w:szCs w:val="24"/>
        </w:rPr>
        <w:t>Applied for AOS in 2001</w:t>
      </w:r>
      <w:r w:rsidR="00FC476C">
        <w:rPr>
          <w:rFonts w:ascii="Times New Roman" w:hAnsi="Times New Roman" w:cs="Times New Roman"/>
          <w:sz w:val="24"/>
          <w:szCs w:val="24"/>
        </w:rPr>
        <w:t xml:space="preserve"> with no waivers of inadmissibility.</w:t>
      </w:r>
      <w:r w:rsidR="000539B5">
        <w:rPr>
          <w:rFonts w:ascii="Times New Roman" w:hAnsi="Times New Roman" w:cs="Times New Roman"/>
          <w:sz w:val="24"/>
          <w:szCs w:val="24"/>
        </w:rPr>
        <w:t xml:space="preserve"> Became LPR</w:t>
      </w:r>
      <w:r w:rsidR="00154250">
        <w:rPr>
          <w:rFonts w:ascii="Times New Roman" w:hAnsi="Times New Roman" w:cs="Times New Roman"/>
          <w:sz w:val="24"/>
          <w:szCs w:val="24"/>
        </w:rPr>
        <w:t xml:space="preserve"> 2005. </w:t>
      </w:r>
      <w:r w:rsidR="00B10021">
        <w:rPr>
          <w:rFonts w:ascii="Times New Roman" w:hAnsi="Times New Roman" w:cs="Times New Roman"/>
          <w:sz w:val="24"/>
          <w:szCs w:val="24"/>
        </w:rPr>
        <w:t>Applied for naturalization in 2014, stating that his father was a USC.</w:t>
      </w:r>
      <w:r w:rsidR="00F712FC">
        <w:rPr>
          <w:rFonts w:ascii="Times New Roman" w:hAnsi="Times New Roman" w:cs="Times New Roman"/>
          <w:sz w:val="24"/>
          <w:szCs w:val="24"/>
        </w:rPr>
        <w:t xml:space="preserve"> Answered the security questions </w:t>
      </w:r>
      <w:r w:rsidR="007E52C0">
        <w:rPr>
          <w:rFonts w:ascii="Times New Roman" w:hAnsi="Times New Roman" w:cs="Times New Roman"/>
          <w:sz w:val="24"/>
          <w:szCs w:val="24"/>
        </w:rPr>
        <w:t>honestly</w:t>
      </w:r>
      <w:r w:rsidR="00F712FC">
        <w:rPr>
          <w:rFonts w:ascii="Times New Roman" w:hAnsi="Times New Roman" w:cs="Times New Roman"/>
          <w:sz w:val="24"/>
          <w:szCs w:val="24"/>
        </w:rPr>
        <w:t>.</w:t>
      </w:r>
      <w:r w:rsidR="003340B2">
        <w:rPr>
          <w:rFonts w:ascii="Times New Roman" w:hAnsi="Times New Roman" w:cs="Times New Roman"/>
          <w:sz w:val="24"/>
          <w:szCs w:val="24"/>
        </w:rPr>
        <w:t xml:space="preserve"> </w:t>
      </w:r>
      <w:r w:rsidR="00E019E8">
        <w:rPr>
          <w:rFonts w:ascii="Times New Roman" w:hAnsi="Times New Roman" w:cs="Times New Roman"/>
          <w:b/>
          <w:bCs/>
          <w:sz w:val="24"/>
          <w:szCs w:val="24"/>
        </w:rPr>
        <w:t>2016: USCIS</w:t>
      </w:r>
      <w:r w:rsidR="00E019E8">
        <w:rPr>
          <w:rFonts w:ascii="Times New Roman" w:hAnsi="Times New Roman" w:cs="Times New Roman"/>
          <w:sz w:val="24"/>
          <w:szCs w:val="24"/>
        </w:rPr>
        <w:t xml:space="preserve"> </w:t>
      </w:r>
      <w:r w:rsidR="00E019E8" w:rsidRPr="00E019E8">
        <w:rPr>
          <w:rFonts w:ascii="Times New Roman" w:hAnsi="Times New Roman" w:cs="Times New Roman"/>
          <w:b/>
          <w:bCs/>
          <w:sz w:val="24"/>
          <w:szCs w:val="24"/>
        </w:rPr>
        <w:t>denied eligibility for naturalization because he had not been lawfully admitted for permanent residence</w:t>
      </w:r>
      <w:r w:rsidR="00255900">
        <w:rPr>
          <w:rFonts w:ascii="Times New Roman" w:hAnsi="Times New Roman" w:cs="Times New Roman"/>
          <w:b/>
          <w:bCs/>
          <w:sz w:val="24"/>
          <w:szCs w:val="24"/>
        </w:rPr>
        <w:t xml:space="preserve"> and because</w:t>
      </w:r>
      <w:r w:rsidR="000B3417">
        <w:rPr>
          <w:rFonts w:ascii="Times New Roman" w:hAnsi="Times New Roman" w:cs="Times New Roman"/>
          <w:b/>
          <w:bCs/>
          <w:sz w:val="24"/>
          <w:szCs w:val="24"/>
        </w:rPr>
        <w:t xml:space="preserve"> representing himself as a USC shows that</w:t>
      </w:r>
      <w:r w:rsidR="00255900">
        <w:rPr>
          <w:rFonts w:ascii="Times New Roman" w:hAnsi="Times New Roman" w:cs="Times New Roman"/>
          <w:b/>
          <w:bCs/>
          <w:sz w:val="24"/>
          <w:szCs w:val="24"/>
        </w:rPr>
        <w:t xml:space="preserve"> he lacks good moral character</w:t>
      </w:r>
      <w:r w:rsidR="00E019E8" w:rsidRPr="00E019E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E03318F" w14:textId="4C9E452D" w:rsidR="0010547E" w:rsidRPr="00093A8B" w:rsidRDefault="00E16E68" w:rsidP="001521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Gravamen/Question(s) at issue: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255900">
        <w:rPr>
          <w:rFonts w:ascii="Times New Roman" w:hAnsi="Times New Roman" w:cs="Times New Roman"/>
          <w:sz w:val="24"/>
          <w:szCs w:val="24"/>
        </w:rPr>
        <w:t xml:space="preserve">Was plaintiff </w:t>
      </w:r>
      <w:r w:rsidR="0047486B">
        <w:rPr>
          <w:rFonts w:ascii="Times New Roman" w:hAnsi="Times New Roman" w:cs="Times New Roman"/>
          <w:sz w:val="24"/>
          <w:szCs w:val="24"/>
        </w:rPr>
        <w:t xml:space="preserve">statutorily </w:t>
      </w:r>
      <w:r w:rsidR="00255900">
        <w:rPr>
          <w:rFonts w:ascii="Times New Roman" w:hAnsi="Times New Roman" w:cs="Times New Roman"/>
          <w:sz w:val="24"/>
          <w:szCs w:val="24"/>
        </w:rPr>
        <w:t>eligible for naturalization</w:t>
      </w:r>
      <w:r w:rsidR="0047486B">
        <w:rPr>
          <w:rFonts w:ascii="Times New Roman" w:hAnsi="Times New Roman" w:cs="Times New Roman"/>
          <w:sz w:val="24"/>
          <w:szCs w:val="24"/>
        </w:rPr>
        <w:t xml:space="preserve"> by virtue of having been “lawfully admitted for permanent residence”?</w:t>
      </w:r>
    </w:p>
    <w:p w14:paraId="0E033190" w14:textId="77777777" w:rsidR="0015215A" w:rsidRPr="00093A8B" w:rsidRDefault="0015215A" w:rsidP="0015215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033191" w14:textId="1A42817F" w:rsidR="0015215A" w:rsidRPr="00093A8B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Holdings:</w:t>
      </w:r>
      <w:r w:rsidR="000933B7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1A7542">
        <w:rPr>
          <w:rFonts w:ascii="Times New Roman" w:hAnsi="Times New Roman" w:cs="Times New Roman"/>
          <w:sz w:val="24"/>
          <w:szCs w:val="24"/>
        </w:rPr>
        <w:t>“Petitioner did not possess the requisite level of knowledge to rise to the level of material misrepresentation or to render him a person of poor moral character.”</w:t>
      </w:r>
      <w:r w:rsidR="001A7542">
        <w:rPr>
          <w:rFonts w:ascii="Times New Roman" w:hAnsi="Times New Roman" w:cs="Times New Roman"/>
          <w:sz w:val="24"/>
          <w:szCs w:val="24"/>
        </w:rPr>
        <w:tab/>
        <w:t>14</w:t>
      </w:r>
    </w:p>
    <w:p w14:paraId="0E033193" w14:textId="36FCC0F7" w:rsidR="0015215A" w:rsidRPr="00C658D3" w:rsidRDefault="00E16E68" w:rsidP="00E16E68">
      <w:pPr>
        <w:rPr>
          <w:rFonts w:ascii="Times New Roman" w:hAnsi="Times New Roman" w:cs="Times New Roman"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Rationale:</w:t>
      </w:r>
      <w:r w:rsidR="0010547E" w:rsidRPr="00093A8B">
        <w:rPr>
          <w:rFonts w:ascii="Times New Roman" w:hAnsi="Times New Roman" w:cs="Times New Roman"/>
          <w:sz w:val="24"/>
          <w:szCs w:val="24"/>
        </w:rPr>
        <w:t xml:space="preserve"> </w:t>
      </w:r>
      <w:r w:rsidR="00C22641">
        <w:rPr>
          <w:rFonts w:ascii="Times New Roman" w:hAnsi="Times New Roman" w:cs="Times New Roman"/>
          <w:sz w:val="24"/>
          <w:szCs w:val="24"/>
        </w:rPr>
        <w:t xml:space="preserve">The whole time, he truly believed he was a citizen. He never </w:t>
      </w:r>
      <w:r w:rsidR="00E73D8A">
        <w:rPr>
          <w:rFonts w:ascii="Times New Roman" w:hAnsi="Times New Roman" w:cs="Times New Roman"/>
          <w:sz w:val="24"/>
          <w:szCs w:val="24"/>
        </w:rPr>
        <w:t xml:space="preserve">intentionally or knowingly deceived </w:t>
      </w:r>
      <w:proofErr w:type="gramStart"/>
      <w:r w:rsidR="00E73D8A">
        <w:rPr>
          <w:rFonts w:ascii="Times New Roman" w:hAnsi="Times New Roman" w:cs="Times New Roman"/>
          <w:sz w:val="24"/>
          <w:szCs w:val="24"/>
        </w:rPr>
        <w:t>anyone, but</w:t>
      </w:r>
      <w:proofErr w:type="gramEnd"/>
      <w:r w:rsidR="00E73D8A">
        <w:rPr>
          <w:rFonts w:ascii="Times New Roman" w:hAnsi="Times New Roman" w:cs="Times New Roman"/>
          <w:sz w:val="24"/>
          <w:szCs w:val="24"/>
        </w:rPr>
        <w:t xml:space="preserve"> acted as a person would who believed he was a USC</w:t>
      </w:r>
      <w:r w:rsidR="00C658D3">
        <w:rPr>
          <w:rFonts w:ascii="Times New Roman" w:hAnsi="Times New Roman" w:cs="Times New Roman"/>
          <w:sz w:val="24"/>
          <w:szCs w:val="24"/>
        </w:rPr>
        <w:t>—obtaining a passport, and using this as evidence of his citizenship in order to vote.</w:t>
      </w:r>
      <w:r w:rsidR="00B83B86">
        <w:rPr>
          <w:rFonts w:ascii="Times New Roman" w:hAnsi="Times New Roman" w:cs="Times New Roman"/>
          <w:sz w:val="24"/>
          <w:szCs w:val="24"/>
        </w:rPr>
        <w:t xml:space="preserve"> </w:t>
      </w:r>
      <w:r w:rsidR="00B83B86">
        <w:rPr>
          <w:rFonts w:ascii="Times New Roman" w:hAnsi="Times New Roman" w:cs="Times New Roman"/>
          <w:sz w:val="24"/>
          <w:szCs w:val="24"/>
        </w:rPr>
        <w:tab/>
        <w:t>13-14</w:t>
      </w:r>
    </w:p>
    <w:p w14:paraId="4C912163" w14:textId="163880FC" w:rsidR="007E71D8" w:rsidRDefault="007E71D8" w:rsidP="007E71D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15215A" w:rsidRPr="00093A8B">
        <w:rPr>
          <w:rFonts w:ascii="Times New Roman" w:hAnsi="Times New Roman" w:cs="Times New Roman"/>
          <w:b/>
          <w:sz w:val="24"/>
          <w:szCs w:val="24"/>
        </w:rPr>
        <w:t>:</w:t>
      </w:r>
    </w:p>
    <w:p w14:paraId="10B8F8F9" w14:textId="1343A085" w:rsidR="007E71D8" w:rsidRDefault="007E71D8" w:rsidP="007E71D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applicant bears the burden of proving that his admission was lawful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 . . 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1246">
        <w:rPr>
          <w:rFonts w:ascii="Times New Roman" w:hAnsi="Times New Roman" w:cs="Times New Roman"/>
          <w:bCs/>
          <w:sz w:val="24"/>
          <w:szCs w:val="24"/>
        </w:rPr>
        <w:t xml:space="preserve">It is not enough for an applicant for U.S. citizenship to simply show he or she has been granted lawful permanent resident </w:t>
      </w:r>
      <w:r w:rsidR="00B46A72">
        <w:rPr>
          <w:rFonts w:ascii="Times New Roman" w:hAnsi="Times New Roman" w:cs="Times New Roman"/>
          <w:bCs/>
          <w:sz w:val="24"/>
          <w:szCs w:val="24"/>
        </w:rPr>
        <w:t xml:space="preserve">(“LPR”) </w:t>
      </w:r>
      <w:r w:rsidR="00DF1246">
        <w:rPr>
          <w:rFonts w:ascii="Times New Roman" w:hAnsi="Times New Roman" w:cs="Times New Roman"/>
          <w:bCs/>
          <w:sz w:val="24"/>
          <w:szCs w:val="24"/>
        </w:rPr>
        <w:t>status; an applicant must also prove he or she was granted LPR status in substantive compliance with the immigration laws.”</w:t>
      </w:r>
      <w:r w:rsidR="00DF1246">
        <w:rPr>
          <w:rFonts w:ascii="Times New Roman" w:hAnsi="Times New Roman" w:cs="Times New Roman"/>
          <w:bCs/>
          <w:sz w:val="24"/>
          <w:szCs w:val="24"/>
        </w:rPr>
        <w:tab/>
      </w:r>
      <w:r w:rsidR="00B46A72">
        <w:rPr>
          <w:rFonts w:ascii="Times New Roman" w:hAnsi="Times New Roman" w:cs="Times New Roman"/>
          <w:bCs/>
          <w:sz w:val="24"/>
          <w:szCs w:val="24"/>
        </w:rPr>
        <w:t>9</w:t>
      </w:r>
    </w:p>
    <w:p w14:paraId="2471BEA6" w14:textId="01106460" w:rsidR="00122914" w:rsidRDefault="00122914" w:rsidP="007E71D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Inadmissibility: fraudulently or willfully misrepresenting a material fact</w:t>
      </w:r>
      <w:r w:rsidR="00EF07A0">
        <w:rPr>
          <w:rFonts w:ascii="Times New Roman" w:hAnsi="Times New Roman" w:cs="Times New Roman"/>
          <w:bCs/>
          <w:sz w:val="24"/>
          <w:szCs w:val="24"/>
        </w:rPr>
        <w:t>, falsely claiming USC, unlawful voting.</w:t>
      </w:r>
    </w:p>
    <w:p w14:paraId="6CE755AB" w14:textId="34CB3899" w:rsidR="00EF07A0" w:rsidRDefault="00EF07A0" w:rsidP="007E71D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“In contrast to fraud, ‘willful’ misrepresentation under the INA does not require intent to deceive; rather, an alien’s misrepresentation is ‘willful’ if the statement was deliberate and voluntary, and the alien had knowledge of the statement’s falsity.”</w:t>
      </w:r>
      <w:r>
        <w:rPr>
          <w:rFonts w:ascii="Times New Roman" w:hAnsi="Times New Roman" w:cs="Times New Roman"/>
          <w:bCs/>
          <w:sz w:val="24"/>
          <w:szCs w:val="24"/>
        </w:rPr>
        <w:tab/>
        <w:t>10</w:t>
      </w:r>
    </w:p>
    <w:p w14:paraId="73472410" w14:textId="1AAA1487" w:rsidR="00122683" w:rsidRDefault="00122683" w:rsidP="007E71D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Misrepresentation only matters if it was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material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09E24BD9" w14:textId="1F026682" w:rsidR="008D142C" w:rsidRDefault="008D142C" w:rsidP="008D142C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“Generally, a misrepresentation is material if it is ‘predictably capable of affecting, i.e., ha[s] a natural tendency to affect, the official decision . . . whether the applicant meets the requirements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for citizenship.’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24"/>
        </w:rPr>
        <w:t>Kungys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v. United States</w:t>
      </w:r>
      <w:r>
        <w:rPr>
          <w:rFonts w:ascii="Times New Roman" w:hAnsi="Times New Roman" w:cs="Times New Roman"/>
          <w:bCs/>
          <w:sz w:val="24"/>
          <w:szCs w:val="24"/>
        </w:rPr>
        <w:t>, 485 U.S. 759, 771-772 (1988). Put another way, the materiality of a misrepresentation depends on ‘whether the misrepresentation or concealment had a natural tendency to produce the conclusion that the applicant was qualified.</w:t>
      </w:r>
      <w:r w:rsidR="00CA000B">
        <w:rPr>
          <w:rFonts w:ascii="Times New Roman" w:hAnsi="Times New Roman" w:cs="Times New Roman"/>
          <w:bCs/>
          <w:sz w:val="24"/>
          <w:szCs w:val="24"/>
        </w:rPr>
        <w:t xml:space="preserve">’ </w:t>
      </w:r>
      <w:r w:rsidR="00CA000B">
        <w:rPr>
          <w:rFonts w:ascii="Times New Roman" w:hAnsi="Times New Roman" w:cs="Times New Roman"/>
          <w:bCs/>
          <w:i/>
          <w:iCs/>
          <w:sz w:val="24"/>
          <w:szCs w:val="24"/>
        </w:rPr>
        <w:t>Id.</w:t>
      </w:r>
      <w:r w:rsidR="00CA000B">
        <w:rPr>
          <w:rFonts w:ascii="Times New Roman" w:hAnsi="Times New Roman" w:cs="Times New Roman"/>
          <w:bCs/>
          <w:sz w:val="24"/>
          <w:szCs w:val="24"/>
        </w:rPr>
        <w:t xml:space="preserve"> at 771-72.” 10</w:t>
      </w:r>
    </w:p>
    <w:p w14:paraId="3A235E1F" w14:textId="166D428F" w:rsidR="005C3FC5" w:rsidRDefault="005C3FC5" w:rsidP="005C3FC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This Petitioner was </w:t>
      </w:r>
      <w:r>
        <w:rPr>
          <w:rFonts w:ascii="Times New Roman" w:hAnsi="Times New Roman" w:cs="Times New Roman"/>
          <w:b/>
          <w:sz w:val="24"/>
          <w:szCs w:val="24"/>
        </w:rPr>
        <w:t>not inadmissible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C3FC5">
        <w:rPr>
          <w:rFonts w:ascii="Times New Roman" w:hAnsi="Times New Roman" w:cs="Times New Roman"/>
          <w:b/>
          <w:sz w:val="24"/>
          <w:szCs w:val="24"/>
        </w:rPr>
        <w:t>at the time of AOS</w:t>
      </w:r>
      <w:r>
        <w:rPr>
          <w:rFonts w:ascii="Times New Roman" w:hAnsi="Times New Roman" w:cs="Times New Roman"/>
          <w:bCs/>
          <w:sz w:val="24"/>
          <w:szCs w:val="24"/>
        </w:rPr>
        <w:t xml:space="preserve"> because:</w:t>
      </w:r>
    </w:p>
    <w:p w14:paraId="789F2C48" w14:textId="631C0002" w:rsidR="005C3FC5" w:rsidRDefault="000F236E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the time of the application, Petitioner believed his Puerto Rican birth certificate to be genuine.”</w:t>
      </w:r>
      <w:r>
        <w:rPr>
          <w:rFonts w:ascii="Times New Roman" w:hAnsi="Times New Roman" w:cs="Times New Roman"/>
          <w:bCs/>
          <w:sz w:val="24"/>
          <w:szCs w:val="24"/>
        </w:rPr>
        <w:tab/>
        <w:t>11</w:t>
      </w:r>
    </w:p>
    <w:p w14:paraId="443926B7" w14:textId="0B0145B9" w:rsidR="000F236E" w:rsidRDefault="000F236E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“Petitioner did not make a misrepresentation deliberately or with notice of its falsity.”  11</w:t>
      </w:r>
    </w:p>
    <w:p w14:paraId="4ADC7152" w14:textId="48A4605F" w:rsidR="000F236E" w:rsidRDefault="005E24C8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“It was reasonable for Petitioner to rely on his passport as evidence he was a U.S. citizen when he registered to vote.”</w:t>
      </w:r>
      <w:r>
        <w:rPr>
          <w:rFonts w:ascii="Times New Roman" w:hAnsi="Times New Roman" w:cs="Times New Roman"/>
          <w:bCs/>
          <w:sz w:val="24"/>
          <w:szCs w:val="24"/>
        </w:rPr>
        <w:tab/>
        <w:t>11</w:t>
      </w:r>
    </w:p>
    <w:p w14:paraId="6511E830" w14:textId="1816A957" w:rsidR="005E24C8" w:rsidRDefault="00FB2D36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He did not violate the unlawful voting statute “because he believed himself to be a USC at the time he voted.”</w:t>
      </w:r>
      <w:r w:rsidR="00D22548">
        <w:rPr>
          <w:rFonts w:ascii="Times New Roman" w:hAnsi="Times New Roman" w:cs="Times New Roman"/>
          <w:bCs/>
          <w:sz w:val="24"/>
          <w:szCs w:val="24"/>
        </w:rPr>
        <w:tab/>
        <w:t>12</w:t>
      </w:r>
    </w:p>
    <w:p w14:paraId="386B31AB" w14:textId="0BF3D269" w:rsidR="00D22548" w:rsidRDefault="00D22548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“Additionally, Petitioner did not violate California Election Code Section 18560(a) because that statute requires him to have known that he was not entitled to vote at the time he voted.”</w:t>
      </w:r>
      <w:r>
        <w:rPr>
          <w:rFonts w:ascii="Times New Roman" w:hAnsi="Times New Roman" w:cs="Times New Roman"/>
          <w:bCs/>
          <w:sz w:val="24"/>
          <w:szCs w:val="24"/>
        </w:rPr>
        <w:tab/>
        <w:t>12</w:t>
      </w:r>
    </w:p>
    <w:p w14:paraId="23DBB26E" w14:textId="73BB8036" w:rsidR="00730307" w:rsidRDefault="007411B2" w:rsidP="005C3FC5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“Petitioner has also established that he is a person of good moral character and that he did not provide false testimony during his naturalization interview. False testimony must be given with the subjective intent to obtain immigration benefits.”</w:t>
      </w:r>
      <w:r>
        <w:rPr>
          <w:rFonts w:ascii="Times New Roman" w:hAnsi="Times New Roman" w:cs="Times New Roman"/>
          <w:bCs/>
          <w:sz w:val="24"/>
          <w:szCs w:val="24"/>
        </w:rPr>
        <w:tab/>
        <w:t>12</w:t>
      </w:r>
    </w:p>
    <w:p w14:paraId="0E033198" w14:textId="77777777" w:rsidR="006A18CC" w:rsidRPr="00093A8B" w:rsidRDefault="006A18CC" w:rsidP="006A18C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E033199" w14:textId="76D126AF" w:rsidR="00E16E68" w:rsidRDefault="00E16E68" w:rsidP="0010547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93A8B">
        <w:rPr>
          <w:rFonts w:ascii="Times New Roman" w:hAnsi="Times New Roman" w:cs="Times New Roman"/>
          <w:b/>
          <w:sz w:val="24"/>
          <w:szCs w:val="24"/>
        </w:rPr>
        <w:t>Appeals</w:t>
      </w:r>
      <w:r w:rsidR="00A56A0E" w:rsidRPr="00093A8B">
        <w:rPr>
          <w:rFonts w:ascii="Times New Roman" w:hAnsi="Times New Roman" w:cs="Times New Roman"/>
          <w:b/>
          <w:sz w:val="24"/>
          <w:szCs w:val="24"/>
        </w:rPr>
        <w:t xml:space="preserve"> to Statute &amp; Precedent</w:t>
      </w:r>
      <w:r w:rsidRPr="00093A8B">
        <w:rPr>
          <w:rFonts w:ascii="Times New Roman" w:hAnsi="Times New Roman" w:cs="Times New Roman"/>
          <w:b/>
          <w:sz w:val="24"/>
          <w:szCs w:val="24"/>
        </w:rPr>
        <w:t>:</w:t>
      </w:r>
    </w:p>
    <w:p w14:paraId="5318A865" w14:textId="0EE6AE71" w:rsidR="00291CFF" w:rsidRPr="00386DA6" w:rsidRDefault="003C7F38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§1182(a)(6)(C)(</w:t>
      </w:r>
      <w:proofErr w:type="spellStart"/>
      <w:r w:rsidR="00386DA6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386DA6">
        <w:rPr>
          <w:rFonts w:ascii="Times New Roman" w:hAnsi="Times New Roman" w:cs="Times New Roman"/>
          <w:b/>
          <w:sz w:val="24"/>
          <w:szCs w:val="24"/>
        </w:rPr>
        <w:t>)</w:t>
      </w:r>
      <w:r w:rsidR="00E00032">
        <w:rPr>
          <w:rFonts w:ascii="Times New Roman" w:hAnsi="Times New Roman" w:cs="Times New Roman"/>
          <w:b/>
          <w:sz w:val="24"/>
          <w:szCs w:val="24"/>
        </w:rPr>
        <w:t xml:space="preserve">/INA </w:t>
      </w:r>
      <w:r w:rsidR="00E00032">
        <w:rPr>
          <w:rFonts w:ascii="Times New Roman" w:hAnsi="Times New Roman" w:cs="Times New Roman"/>
          <w:b/>
          <w:sz w:val="24"/>
          <w:szCs w:val="24"/>
        </w:rPr>
        <w:t>§</w:t>
      </w:r>
      <w:r w:rsidR="00E00032">
        <w:rPr>
          <w:rFonts w:ascii="Times New Roman" w:hAnsi="Times New Roman" w:cs="Times New Roman"/>
          <w:b/>
          <w:sz w:val="24"/>
          <w:szCs w:val="24"/>
        </w:rPr>
        <w:t>212</w:t>
      </w:r>
      <w:r w:rsidR="00386DA6">
        <w:rPr>
          <w:rFonts w:ascii="Times New Roman" w:hAnsi="Times New Roman" w:cs="Times New Roman"/>
          <w:b/>
          <w:sz w:val="24"/>
          <w:szCs w:val="24"/>
        </w:rPr>
        <w:t>:</w:t>
      </w:r>
      <w:r w:rsidR="00386DA6">
        <w:rPr>
          <w:rFonts w:ascii="Times New Roman" w:hAnsi="Times New Roman" w:cs="Times New Roman"/>
          <w:bCs/>
          <w:sz w:val="24"/>
          <w:szCs w:val="24"/>
        </w:rPr>
        <w:t xml:space="preserve"> Inadmissibility based on fraudulently or willfully misrepresenting a material fact</w:t>
      </w:r>
    </w:p>
    <w:p w14:paraId="4201CE57" w14:textId="6CC30CAC" w:rsidR="00386DA6" w:rsidRPr="004768A3" w:rsidRDefault="00386DA6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§1182(a)(6)(C)(i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E00032">
        <w:rPr>
          <w:rFonts w:ascii="Times New Roman" w:hAnsi="Times New Roman" w:cs="Times New Roman"/>
          <w:b/>
          <w:sz w:val="24"/>
          <w:szCs w:val="24"/>
        </w:rPr>
        <w:t>/</w:t>
      </w:r>
      <w:r w:rsidR="00E00032" w:rsidRPr="00E000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0032">
        <w:rPr>
          <w:rFonts w:ascii="Times New Roman" w:hAnsi="Times New Roman" w:cs="Times New Roman"/>
          <w:b/>
          <w:sz w:val="24"/>
          <w:szCs w:val="24"/>
        </w:rPr>
        <w:t>INA §212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68A3">
        <w:rPr>
          <w:rFonts w:ascii="Times New Roman" w:hAnsi="Times New Roman" w:cs="Times New Roman"/>
          <w:bCs/>
          <w:sz w:val="24"/>
          <w:szCs w:val="24"/>
        </w:rPr>
        <w:t>inadmissibility based on false claim to U.S. citizenship for any purpose or benefit under the INA or any other Federal or State law</w:t>
      </w:r>
    </w:p>
    <w:p w14:paraId="23123515" w14:textId="55625E25" w:rsidR="004768A3" w:rsidRPr="00291CFF" w:rsidRDefault="004768A3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§1182(a)(</w:t>
      </w:r>
      <w:r w:rsidR="006D0AD5">
        <w:rPr>
          <w:rFonts w:ascii="Times New Roman" w:hAnsi="Times New Roman" w:cs="Times New Roman"/>
          <w:b/>
          <w:sz w:val="24"/>
          <w:szCs w:val="24"/>
        </w:rPr>
        <w:t>10)(D)</w:t>
      </w:r>
      <w:r w:rsidR="00E00032">
        <w:rPr>
          <w:rFonts w:ascii="Times New Roman" w:hAnsi="Times New Roman" w:cs="Times New Roman"/>
          <w:b/>
          <w:sz w:val="24"/>
          <w:szCs w:val="24"/>
        </w:rPr>
        <w:t>/</w:t>
      </w:r>
      <w:r w:rsidR="00E00032" w:rsidRPr="00E000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0032">
        <w:rPr>
          <w:rFonts w:ascii="Times New Roman" w:hAnsi="Times New Roman" w:cs="Times New Roman"/>
          <w:b/>
          <w:sz w:val="24"/>
          <w:szCs w:val="24"/>
        </w:rPr>
        <w:t>INA §212</w:t>
      </w:r>
      <w:r w:rsidR="006D0AD5">
        <w:rPr>
          <w:rFonts w:ascii="Times New Roman" w:hAnsi="Times New Roman" w:cs="Times New Roman"/>
          <w:b/>
          <w:sz w:val="24"/>
          <w:szCs w:val="24"/>
        </w:rPr>
        <w:t>:</w:t>
      </w:r>
      <w:r w:rsidR="006D0AD5">
        <w:rPr>
          <w:rFonts w:ascii="Times New Roman" w:hAnsi="Times New Roman" w:cs="Times New Roman"/>
          <w:bCs/>
          <w:sz w:val="24"/>
          <w:szCs w:val="24"/>
        </w:rPr>
        <w:t xml:space="preserve"> inadmissibility based on unlawful voting in U.S. election.</w:t>
      </w:r>
    </w:p>
    <w:p w14:paraId="50C60C6C" w14:textId="1BACE6A2" w:rsidR="00B46A72" w:rsidRPr="00DD28B5" w:rsidRDefault="00B46A72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Injeti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USCIS</w:t>
      </w:r>
      <w:r>
        <w:rPr>
          <w:rFonts w:ascii="Times New Roman" w:hAnsi="Times New Roman" w:cs="Times New Roman"/>
          <w:b/>
          <w:sz w:val="24"/>
          <w:szCs w:val="24"/>
        </w:rPr>
        <w:t>, 737 F.3d 311 (4th Cir. 2013):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28B5">
        <w:rPr>
          <w:rFonts w:ascii="Times New Roman" w:hAnsi="Times New Roman" w:cs="Times New Roman"/>
          <w:bCs/>
          <w:sz w:val="24"/>
          <w:szCs w:val="24"/>
        </w:rPr>
        <w:t>applicant for naturalization bears burden of proving that his admission was lawful.</w:t>
      </w:r>
    </w:p>
    <w:p w14:paraId="37FAAFFC" w14:textId="2E34E9B5" w:rsidR="00DD28B5" w:rsidRPr="00122914" w:rsidRDefault="00DD28B5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Kyon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Ho Shin v. Holder</w:t>
      </w:r>
      <w:r>
        <w:rPr>
          <w:rFonts w:ascii="Times New Roman" w:hAnsi="Times New Roman" w:cs="Times New Roman"/>
          <w:b/>
          <w:sz w:val="24"/>
          <w:szCs w:val="24"/>
        </w:rPr>
        <w:t>, 607 F.3d 1213, 1217 (9th Cir. 2010):</w:t>
      </w:r>
      <w:r>
        <w:rPr>
          <w:rFonts w:ascii="Times New Roman" w:hAnsi="Times New Roman" w:cs="Times New Roman"/>
          <w:bCs/>
          <w:sz w:val="24"/>
          <w:szCs w:val="24"/>
        </w:rPr>
        <w:t xml:space="preserve"> “holding that someone who obtains permanent residence status does so unlawfully </w:t>
      </w:r>
      <w:r w:rsidR="003D4834">
        <w:rPr>
          <w:rFonts w:ascii="Times New Roman" w:hAnsi="Times New Roman" w:cs="Times New Roman"/>
          <w:bCs/>
          <w:sz w:val="24"/>
          <w:szCs w:val="24"/>
        </w:rPr>
        <w:t xml:space="preserve">if later proceedings reveal that he was in fact ineligible to obtain that status in the first place.” </w:t>
      </w:r>
      <w:r w:rsidR="00122914">
        <w:rPr>
          <w:rFonts w:ascii="Times New Roman" w:hAnsi="Times New Roman" w:cs="Times New Roman"/>
          <w:bCs/>
          <w:i/>
          <w:iCs/>
          <w:sz w:val="24"/>
          <w:szCs w:val="24"/>
        </w:rPr>
        <w:t>_____ v. Mayorkas</w:t>
      </w:r>
      <w:r w:rsidR="00122914">
        <w:rPr>
          <w:rFonts w:ascii="Times New Roman" w:hAnsi="Times New Roman" w:cs="Times New Roman"/>
          <w:bCs/>
          <w:sz w:val="24"/>
          <w:szCs w:val="24"/>
        </w:rPr>
        <w:t xml:space="preserve"> at 9.</w:t>
      </w:r>
    </w:p>
    <w:p w14:paraId="3EF68B1D" w14:textId="5E8A22BE" w:rsidR="00122914" w:rsidRPr="00C10B34" w:rsidRDefault="00EB05BA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Zhang</w:t>
      </w:r>
      <w:r>
        <w:rPr>
          <w:rFonts w:ascii="Times New Roman" w:hAnsi="Times New Roman" w:cs="Times New Roman"/>
          <w:b/>
          <w:sz w:val="24"/>
          <w:szCs w:val="24"/>
        </w:rPr>
        <w:t>, 27 I&amp;N Dec. 569 (BIA 2019):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distinguished, and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declared “not entitled to deference by this Court” (at 10)</w:t>
      </w:r>
      <w:r w:rsidR="00C30880">
        <w:rPr>
          <w:rFonts w:ascii="Times New Roman" w:hAnsi="Times New Roman" w:cs="Times New Roman"/>
          <w:bCs/>
          <w:sz w:val="24"/>
          <w:szCs w:val="24"/>
        </w:rPr>
        <w:t xml:space="preserve"> because it is an anomaly among the BIA’s own cases. </w:t>
      </w:r>
      <w:r w:rsidR="001A626B">
        <w:rPr>
          <w:rFonts w:ascii="Times New Roman" w:hAnsi="Times New Roman" w:cs="Times New Roman"/>
          <w:bCs/>
          <w:sz w:val="24"/>
          <w:szCs w:val="24"/>
        </w:rPr>
        <w:t xml:space="preserve">It apparently leaves aside the </w:t>
      </w:r>
      <w:r w:rsidR="001A626B" w:rsidRPr="00C10B34">
        <w:rPr>
          <w:rFonts w:ascii="Times New Roman" w:hAnsi="Times New Roman" w:cs="Times New Roman"/>
          <w:bCs/>
          <w:sz w:val="24"/>
          <w:szCs w:val="24"/>
          <w:u w:val="single"/>
        </w:rPr>
        <w:t>knowledge</w:t>
      </w:r>
      <w:r w:rsidR="001A626B">
        <w:rPr>
          <w:rFonts w:ascii="Times New Roman" w:hAnsi="Times New Roman" w:cs="Times New Roman"/>
          <w:bCs/>
          <w:sz w:val="24"/>
          <w:szCs w:val="24"/>
        </w:rPr>
        <w:t xml:space="preserve"> element of the </w:t>
      </w:r>
      <w:r w:rsidR="00C10B34">
        <w:rPr>
          <w:rFonts w:ascii="Times New Roman" w:hAnsi="Times New Roman" w:cs="Times New Roman"/>
          <w:bCs/>
          <w:sz w:val="24"/>
          <w:szCs w:val="24"/>
        </w:rPr>
        <w:t>term “false claim to U.S. citizenship.”</w:t>
      </w:r>
    </w:p>
    <w:p w14:paraId="7463BDCB" w14:textId="2551807D" w:rsidR="00C10B34" w:rsidRPr="00291CFF" w:rsidRDefault="00291CFF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Richmond v. Holder</w:t>
      </w:r>
      <w:r>
        <w:rPr>
          <w:rFonts w:ascii="Times New Roman" w:hAnsi="Times New Roman" w:cs="Times New Roman"/>
          <w:b/>
          <w:sz w:val="24"/>
          <w:szCs w:val="24"/>
        </w:rPr>
        <w:t>, 714 F.3d 725, 729 (2d Cir. 2013):</w:t>
      </w:r>
      <w:r>
        <w:rPr>
          <w:rFonts w:ascii="Times New Roman" w:hAnsi="Times New Roman" w:cs="Times New Roman"/>
          <w:bCs/>
          <w:sz w:val="24"/>
          <w:szCs w:val="24"/>
        </w:rPr>
        <w:t xml:space="preserve"> assumes that the false claim inadmissibility provision has a knowledge element.</w:t>
      </w:r>
    </w:p>
    <w:p w14:paraId="42BB049E" w14:textId="2F93719A" w:rsidR="00291CFF" w:rsidRPr="006E683F" w:rsidRDefault="009B0011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Espinoza-Espinoza v. INS</w:t>
      </w:r>
      <w:r>
        <w:rPr>
          <w:rFonts w:ascii="Times New Roman" w:hAnsi="Times New Roman" w:cs="Times New Roman"/>
          <w:b/>
          <w:sz w:val="24"/>
          <w:szCs w:val="24"/>
        </w:rPr>
        <w:t>, 554 F.2d 921 (9th Cir. 1977):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683F">
        <w:rPr>
          <w:rFonts w:ascii="Times New Roman" w:hAnsi="Times New Roman" w:cs="Times New Roman"/>
          <w:bCs/>
          <w:sz w:val="24"/>
          <w:szCs w:val="24"/>
        </w:rPr>
        <w:t>willful misrepresentation means it was deliberate &amp; voluntary, and FN had knowledge of its falsity.</w:t>
      </w:r>
    </w:p>
    <w:p w14:paraId="4679DC4A" w14:textId="58402D00" w:rsidR="006E683F" w:rsidRPr="00655EF6" w:rsidRDefault="00D21574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Muratoski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Holder</w:t>
      </w:r>
      <w:r>
        <w:rPr>
          <w:rFonts w:ascii="Times New Roman" w:hAnsi="Times New Roman" w:cs="Times New Roman"/>
          <w:b/>
          <w:sz w:val="24"/>
          <w:szCs w:val="24"/>
        </w:rPr>
        <w:t>, 622 F.3d 824 (7th Cir. 2010):</w:t>
      </w:r>
      <w:r>
        <w:rPr>
          <w:rFonts w:ascii="Times New Roman" w:hAnsi="Times New Roman" w:cs="Times New Roman"/>
          <w:bCs/>
          <w:sz w:val="24"/>
          <w:szCs w:val="24"/>
        </w:rPr>
        <w:t xml:space="preserve"> lacking good moral character because knew or should have known he was not a USC</w:t>
      </w:r>
    </w:p>
    <w:p w14:paraId="310B32EA" w14:textId="7B328C6D" w:rsidR="00655EF6" w:rsidRPr="007411B2" w:rsidRDefault="00655EF6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Valdez-Munoz v. Holder</w:t>
      </w:r>
      <w:r>
        <w:rPr>
          <w:rFonts w:ascii="Times New Roman" w:hAnsi="Times New Roman" w:cs="Times New Roman"/>
          <w:b/>
          <w:sz w:val="24"/>
          <w:szCs w:val="24"/>
        </w:rPr>
        <w:t>, 623 F.3d 1304 (9th Cir. 2010):</w:t>
      </w:r>
      <w:r>
        <w:rPr>
          <w:rFonts w:ascii="Times New Roman" w:hAnsi="Times New Roman" w:cs="Times New Roman"/>
          <w:bCs/>
          <w:sz w:val="24"/>
          <w:szCs w:val="24"/>
        </w:rPr>
        <w:t xml:space="preserve"> intentional false claim of USC</w:t>
      </w:r>
    </w:p>
    <w:p w14:paraId="5D4238B1" w14:textId="45D56DF0" w:rsidR="007411B2" w:rsidRPr="00580FAE" w:rsidRDefault="007411B2" w:rsidP="00B46A7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Gomez-Beltran</w:t>
      </w:r>
      <w:r>
        <w:rPr>
          <w:rFonts w:ascii="Times New Roman" w:hAnsi="Times New Roman" w:cs="Times New Roman"/>
          <w:b/>
          <w:sz w:val="24"/>
          <w:szCs w:val="24"/>
        </w:rPr>
        <w:t>, 26 I&amp;N Dec. 765</w:t>
      </w:r>
      <w:r w:rsidR="00DC592B">
        <w:rPr>
          <w:rFonts w:ascii="Times New Roman" w:hAnsi="Times New Roman" w:cs="Times New Roman"/>
          <w:b/>
          <w:sz w:val="24"/>
          <w:szCs w:val="24"/>
        </w:rPr>
        <w:t xml:space="preserve"> (BIA 2016):</w:t>
      </w:r>
      <w:r w:rsidR="00DC592B">
        <w:rPr>
          <w:rFonts w:ascii="Times New Roman" w:hAnsi="Times New Roman" w:cs="Times New Roman"/>
          <w:bCs/>
          <w:sz w:val="24"/>
          <w:szCs w:val="24"/>
        </w:rPr>
        <w:t xml:space="preserve"> “False testimony must be given with the subjective intent to obtain immigration benefits.”</w:t>
      </w:r>
      <w:r w:rsidR="00DC592B">
        <w:rPr>
          <w:rFonts w:ascii="Times New Roman" w:hAnsi="Times New Roman" w:cs="Times New Roman"/>
          <w:bCs/>
          <w:sz w:val="24"/>
          <w:szCs w:val="24"/>
        </w:rPr>
        <w:tab/>
        <w:t>(</w:t>
      </w:r>
      <w:proofErr w:type="gramStart"/>
      <w:r w:rsidR="00DC592B">
        <w:rPr>
          <w:rFonts w:ascii="Times New Roman" w:hAnsi="Times New Roman" w:cs="Times New Roman"/>
          <w:bCs/>
          <w:sz w:val="24"/>
          <w:szCs w:val="24"/>
        </w:rPr>
        <w:t>this</w:t>
      </w:r>
      <w:proofErr w:type="gramEnd"/>
      <w:r w:rsidR="00DC592B">
        <w:rPr>
          <w:rFonts w:ascii="Times New Roman" w:hAnsi="Times New Roman" w:cs="Times New Roman"/>
          <w:bCs/>
          <w:sz w:val="24"/>
          <w:szCs w:val="24"/>
        </w:rPr>
        <w:t xml:space="preserve"> case at 12)</w:t>
      </w:r>
    </w:p>
    <w:p w14:paraId="0E03319B" w14:textId="3D81925B" w:rsidR="0015215A" w:rsidRPr="0018123A" w:rsidRDefault="00580FAE" w:rsidP="0010547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Kungys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United States</w:t>
      </w:r>
      <w:r>
        <w:rPr>
          <w:rFonts w:ascii="Times New Roman" w:hAnsi="Times New Roman" w:cs="Times New Roman"/>
          <w:b/>
          <w:sz w:val="24"/>
          <w:szCs w:val="24"/>
        </w:rPr>
        <w:t>, 485 U.S. 759, 780 (1988):</w:t>
      </w:r>
      <w:r>
        <w:rPr>
          <w:rFonts w:ascii="Times New Roman" w:hAnsi="Times New Roman" w:cs="Times New Roman"/>
          <w:bCs/>
          <w:sz w:val="24"/>
          <w:szCs w:val="24"/>
        </w:rPr>
        <w:t xml:space="preserve"> “Willful misrepresentations made for other reasons, such as embarrassment, fear, or a desire for privacy, were not deemed sufficiently culpable to brand the applicant as someone who lacks good moral character.”</w:t>
      </w:r>
    </w:p>
    <w:sectPr w:rsidR="0015215A" w:rsidRPr="0018123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806E4" w14:textId="77777777" w:rsidR="0043345D" w:rsidRDefault="0043345D" w:rsidP="00E16E68">
      <w:pPr>
        <w:spacing w:after="0" w:line="240" w:lineRule="auto"/>
      </w:pPr>
      <w:r>
        <w:separator/>
      </w:r>
    </w:p>
  </w:endnote>
  <w:endnote w:type="continuationSeparator" w:id="0">
    <w:p w14:paraId="254EEB93" w14:textId="77777777" w:rsidR="0043345D" w:rsidRDefault="0043345D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E7ADE" w14:textId="77777777" w:rsidR="0043345D" w:rsidRDefault="0043345D" w:rsidP="00E16E68">
      <w:pPr>
        <w:spacing w:after="0" w:line="240" w:lineRule="auto"/>
      </w:pPr>
      <w:r>
        <w:separator/>
      </w:r>
    </w:p>
  </w:footnote>
  <w:footnote w:type="continuationSeparator" w:id="0">
    <w:p w14:paraId="7AA019BC" w14:textId="77777777" w:rsidR="0043345D" w:rsidRDefault="0043345D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331A0" w14:textId="0D2E4325" w:rsidR="00E16E68" w:rsidRDefault="00F431F0" w:rsidP="000933B7">
    <w:pPr>
      <w:pStyle w:val="Header"/>
      <w:jc w:val="right"/>
    </w:pPr>
    <w:r>
      <w:t>C</w:t>
    </w:r>
    <w:r w:rsidR="00121E9A">
      <w:t xml:space="preserve">.D. Ca. </w:t>
    </w:r>
    <w:r w:rsidR="00731294">
      <w:t>Federal District</w:t>
    </w:r>
    <w:r w:rsidR="0016476D">
      <w:t xml:space="preserve"> Court</w:t>
    </w:r>
    <w:r w:rsidR="00E16E68">
      <w:tab/>
    </w:r>
    <w:r w:rsidR="00121E9A">
      <w:t>2021</w:t>
    </w:r>
    <w:r w:rsidR="00E16E68">
      <w:tab/>
    </w:r>
    <w:proofErr w:type="spellStart"/>
    <w:r w:rsidR="00121E9A">
      <w:t>Natz</w:t>
    </w:r>
    <w:proofErr w:type="spellEnd"/>
    <w:r w:rsidR="00121E9A">
      <w:t xml:space="preserve"> Case</w:t>
    </w:r>
  </w:p>
  <w:p w14:paraId="0E0331A1" w14:textId="0072F2C4" w:rsidR="00F95A0E" w:rsidRDefault="00F95A0E" w:rsidP="00F95A0E">
    <w:pPr>
      <w:pStyle w:val="Header"/>
      <w:jc w:val="right"/>
    </w:pPr>
    <w:r>
      <w:tab/>
    </w:r>
    <w:r>
      <w:tab/>
    </w:r>
    <w:r w:rsidR="00121E9A">
      <w:t>NATURALIZATION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CE7476"/>
    <w:multiLevelType w:val="hybridMultilevel"/>
    <w:tmpl w:val="7E1C60D0"/>
    <w:lvl w:ilvl="0" w:tplc="2EA6EAE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539B5"/>
    <w:rsid w:val="000933B7"/>
    <w:rsid w:val="00093A8B"/>
    <w:rsid w:val="000B3417"/>
    <w:rsid w:val="000F236E"/>
    <w:rsid w:val="0010547E"/>
    <w:rsid w:val="0011004D"/>
    <w:rsid w:val="00121E9A"/>
    <w:rsid w:val="00122683"/>
    <w:rsid w:val="00122914"/>
    <w:rsid w:val="00144D3B"/>
    <w:rsid w:val="0015215A"/>
    <w:rsid w:val="00154250"/>
    <w:rsid w:val="0016476D"/>
    <w:rsid w:val="0018123A"/>
    <w:rsid w:val="001A626B"/>
    <w:rsid w:val="001A7542"/>
    <w:rsid w:val="001C7717"/>
    <w:rsid w:val="002237E9"/>
    <w:rsid w:val="0023449C"/>
    <w:rsid w:val="0025211A"/>
    <w:rsid w:val="00255900"/>
    <w:rsid w:val="00264974"/>
    <w:rsid w:val="00291CFF"/>
    <w:rsid w:val="002E52EA"/>
    <w:rsid w:val="003340B2"/>
    <w:rsid w:val="00386DA6"/>
    <w:rsid w:val="003C7F38"/>
    <w:rsid w:val="003D4834"/>
    <w:rsid w:val="0043345D"/>
    <w:rsid w:val="0047486B"/>
    <w:rsid w:val="004768A3"/>
    <w:rsid w:val="00500850"/>
    <w:rsid w:val="00510303"/>
    <w:rsid w:val="005607DB"/>
    <w:rsid w:val="00580FAE"/>
    <w:rsid w:val="005B2F15"/>
    <w:rsid w:val="005C3FC5"/>
    <w:rsid w:val="005E24C8"/>
    <w:rsid w:val="005F2C53"/>
    <w:rsid w:val="00655EF6"/>
    <w:rsid w:val="00692188"/>
    <w:rsid w:val="006A18CC"/>
    <w:rsid w:val="006D0AD5"/>
    <w:rsid w:val="006E683F"/>
    <w:rsid w:val="00730307"/>
    <w:rsid w:val="00731294"/>
    <w:rsid w:val="007411B2"/>
    <w:rsid w:val="00782780"/>
    <w:rsid w:val="007B337C"/>
    <w:rsid w:val="007E52C0"/>
    <w:rsid w:val="007E71D8"/>
    <w:rsid w:val="00805EB9"/>
    <w:rsid w:val="008D142C"/>
    <w:rsid w:val="009645CA"/>
    <w:rsid w:val="0099020E"/>
    <w:rsid w:val="009B0011"/>
    <w:rsid w:val="00A20DAD"/>
    <w:rsid w:val="00A41926"/>
    <w:rsid w:val="00A4460A"/>
    <w:rsid w:val="00A56A0E"/>
    <w:rsid w:val="00AA40E8"/>
    <w:rsid w:val="00B10021"/>
    <w:rsid w:val="00B46A72"/>
    <w:rsid w:val="00B83B86"/>
    <w:rsid w:val="00C10B34"/>
    <w:rsid w:val="00C22641"/>
    <w:rsid w:val="00C30880"/>
    <w:rsid w:val="00C5621B"/>
    <w:rsid w:val="00C658D3"/>
    <w:rsid w:val="00C9042D"/>
    <w:rsid w:val="00CA000B"/>
    <w:rsid w:val="00D0031F"/>
    <w:rsid w:val="00D21574"/>
    <w:rsid w:val="00D22548"/>
    <w:rsid w:val="00DB04FF"/>
    <w:rsid w:val="00DC592B"/>
    <w:rsid w:val="00DD28B5"/>
    <w:rsid w:val="00DF1246"/>
    <w:rsid w:val="00E00032"/>
    <w:rsid w:val="00E019E8"/>
    <w:rsid w:val="00E16E68"/>
    <w:rsid w:val="00E461C7"/>
    <w:rsid w:val="00E73D8A"/>
    <w:rsid w:val="00E83E47"/>
    <w:rsid w:val="00EB05BA"/>
    <w:rsid w:val="00EE501E"/>
    <w:rsid w:val="00EF07A0"/>
    <w:rsid w:val="00EF7570"/>
    <w:rsid w:val="00F431F0"/>
    <w:rsid w:val="00F712FC"/>
    <w:rsid w:val="00F954BD"/>
    <w:rsid w:val="00F95A0E"/>
    <w:rsid w:val="00FB2D36"/>
    <w:rsid w:val="00FC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33189"/>
  <w15:docId w15:val="{9A67BB08-FAB5-46A9-98C3-6DC1A448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71</cp:revision>
  <cp:lastPrinted>2016-10-19T14:31:00Z</cp:lastPrinted>
  <dcterms:created xsi:type="dcterms:W3CDTF">2021-11-06T21:12:00Z</dcterms:created>
  <dcterms:modified xsi:type="dcterms:W3CDTF">2021-11-06T22:04:00Z</dcterms:modified>
</cp:coreProperties>
</file>